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1EFB" w14:textId="398F79D8" w:rsidR="004B501B" w:rsidRDefault="0049408B" w:rsidP="004B501B">
      <w:pPr>
        <w:spacing w:after="0"/>
        <w:rPr>
          <w:rFonts w:ascii="Arial" w:eastAsia="Times New Roman" w:hAnsi="Arial" w:cs="Arial"/>
          <w:b/>
          <w:bCs/>
          <w:color w:val="000000"/>
          <w:sz w:val="28"/>
          <w:szCs w:val="28"/>
          <w:lang w:eastAsia="en-GB"/>
        </w:rPr>
      </w:pPr>
      <w:r w:rsidRPr="00575106">
        <w:rPr>
          <w:rFonts w:ascii="Arial" w:eastAsia="Times New Roman" w:hAnsi="Arial" w:cs="Arial"/>
          <w:b/>
          <w:bCs/>
          <w:color w:val="000000"/>
          <w:sz w:val="28"/>
          <w:szCs w:val="28"/>
          <w:lang w:eastAsia="en-GB"/>
        </w:rPr>
        <w:t xml:space="preserve">Community Infrastructure Levy (CIL) – Annual Report </w:t>
      </w:r>
      <w:r w:rsidR="004B501B">
        <w:rPr>
          <w:rFonts w:ascii="Arial" w:eastAsia="Times New Roman" w:hAnsi="Arial" w:cs="Arial"/>
          <w:b/>
          <w:bCs/>
          <w:color w:val="000000"/>
          <w:sz w:val="28"/>
          <w:szCs w:val="28"/>
          <w:lang w:eastAsia="en-GB"/>
        </w:rPr>
        <w:t>of:</w:t>
      </w:r>
    </w:p>
    <w:p w14:paraId="3CF9A948" w14:textId="7039B362" w:rsidR="005452B0" w:rsidRPr="004B501B" w:rsidRDefault="00A95EEA" w:rsidP="004B501B">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8"/>
          <w:szCs w:val="28"/>
          <w:lang w:eastAsia="en-GB"/>
        </w:rPr>
        <w:t xml:space="preserve">Garsington </w:t>
      </w:r>
      <w:r w:rsidR="0049408B" w:rsidRPr="004B501B">
        <w:rPr>
          <w:rFonts w:ascii="Arial" w:eastAsia="Times New Roman" w:hAnsi="Arial" w:cs="Arial"/>
          <w:b/>
          <w:bCs/>
          <w:color w:val="000000"/>
          <w:sz w:val="24"/>
          <w:szCs w:val="24"/>
          <w:lang w:eastAsia="en-GB"/>
        </w:rPr>
        <w:t>Parish Council</w:t>
      </w:r>
      <w:r>
        <w:rPr>
          <w:rFonts w:ascii="Arial" w:eastAsia="Times New Roman" w:hAnsi="Arial" w:cs="Arial"/>
          <w:b/>
          <w:bCs/>
          <w:color w:val="000000"/>
          <w:sz w:val="24"/>
          <w:szCs w:val="24"/>
          <w:lang w:eastAsia="en-GB"/>
        </w:rPr>
        <w:t xml:space="preserve"> 2019/2020</w:t>
      </w:r>
    </w:p>
    <w:tbl>
      <w:tblPr>
        <w:tblW w:w="10201" w:type="dxa"/>
        <w:tblInd w:w="-142" w:type="dxa"/>
        <w:tblLook w:val="04A0" w:firstRow="1" w:lastRow="0" w:firstColumn="1" w:lastColumn="0" w:noHBand="0" w:noVBand="1"/>
      </w:tblPr>
      <w:tblGrid>
        <w:gridCol w:w="142"/>
        <w:gridCol w:w="94"/>
        <w:gridCol w:w="991"/>
        <w:gridCol w:w="991"/>
        <w:gridCol w:w="957"/>
        <w:gridCol w:w="34"/>
        <w:gridCol w:w="957"/>
        <w:gridCol w:w="34"/>
        <w:gridCol w:w="1111"/>
        <w:gridCol w:w="94"/>
        <w:gridCol w:w="34"/>
        <w:gridCol w:w="3492"/>
        <w:gridCol w:w="1007"/>
        <w:gridCol w:w="94"/>
        <w:gridCol w:w="169"/>
      </w:tblGrid>
      <w:tr w:rsidR="005C6D07" w:rsidRPr="005C6D07" w14:paraId="3E4E4BDA" w14:textId="77777777" w:rsidTr="00BB7DD8">
        <w:trPr>
          <w:gridAfter w:val="1"/>
          <w:wAfter w:w="169" w:type="dxa"/>
          <w:trHeight w:val="300"/>
        </w:trPr>
        <w:tc>
          <w:tcPr>
            <w:tcW w:w="3175" w:type="dxa"/>
            <w:gridSpan w:val="5"/>
            <w:tcBorders>
              <w:top w:val="nil"/>
              <w:left w:val="nil"/>
              <w:bottom w:val="nil"/>
              <w:right w:val="nil"/>
            </w:tcBorders>
            <w:shd w:val="clear" w:color="auto" w:fill="auto"/>
            <w:noWrap/>
            <w:vAlign w:val="bottom"/>
            <w:hideMark/>
          </w:tcPr>
          <w:p w14:paraId="13B9EC0B" w14:textId="77777777" w:rsidR="004B501B" w:rsidRPr="004B501B" w:rsidRDefault="004B501B" w:rsidP="005C6D07">
            <w:pPr>
              <w:spacing w:after="0" w:line="240" w:lineRule="auto"/>
              <w:rPr>
                <w:rFonts w:ascii="Arial" w:eastAsia="Times New Roman" w:hAnsi="Arial" w:cs="Arial"/>
                <w:color w:val="000000"/>
                <w:sz w:val="20"/>
                <w:szCs w:val="20"/>
                <w:lang w:eastAsia="en-GB"/>
              </w:rPr>
            </w:pPr>
          </w:p>
          <w:p w14:paraId="075DEF66" w14:textId="4EFB24A7" w:rsidR="005C6D07" w:rsidRPr="005C6D07" w:rsidRDefault="0049408B"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CIL </w:t>
            </w:r>
            <w:r w:rsidR="005C6D07" w:rsidRPr="005C6D07">
              <w:rPr>
                <w:rFonts w:ascii="Arial" w:eastAsia="Times New Roman" w:hAnsi="Arial" w:cs="Arial"/>
                <w:color w:val="000000"/>
                <w:sz w:val="24"/>
                <w:szCs w:val="24"/>
                <w:lang w:eastAsia="en-GB"/>
              </w:rPr>
              <w:t>Regulation 62A (121B)</w:t>
            </w:r>
          </w:p>
        </w:tc>
        <w:tc>
          <w:tcPr>
            <w:tcW w:w="991" w:type="dxa"/>
            <w:gridSpan w:val="2"/>
            <w:tcBorders>
              <w:top w:val="nil"/>
              <w:left w:val="nil"/>
              <w:bottom w:val="nil"/>
              <w:right w:val="nil"/>
            </w:tcBorders>
            <w:shd w:val="clear" w:color="auto" w:fill="auto"/>
            <w:noWrap/>
            <w:vAlign w:val="bottom"/>
            <w:hideMark/>
          </w:tcPr>
          <w:p w14:paraId="39B5CAE3"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c>
          <w:tcPr>
            <w:tcW w:w="1239" w:type="dxa"/>
            <w:gridSpan w:val="3"/>
            <w:tcBorders>
              <w:top w:val="nil"/>
              <w:left w:val="nil"/>
              <w:bottom w:val="nil"/>
              <w:right w:val="nil"/>
            </w:tcBorders>
            <w:shd w:val="clear" w:color="auto" w:fill="auto"/>
            <w:noWrap/>
            <w:vAlign w:val="bottom"/>
            <w:hideMark/>
          </w:tcPr>
          <w:p w14:paraId="0E352E1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526" w:type="dxa"/>
            <w:gridSpan w:val="2"/>
            <w:tcBorders>
              <w:top w:val="nil"/>
              <w:left w:val="nil"/>
              <w:bottom w:val="nil"/>
              <w:right w:val="nil"/>
            </w:tcBorders>
            <w:shd w:val="clear" w:color="auto" w:fill="auto"/>
            <w:noWrap/>
            <w:vAlign w:val="bottom"/>
            <w:hideMark/>
          </w:tcPr>
          <w:p w14:paraId="2936417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101" w:type="dxa"/>
            <w:gridSpan w:val="2"/>
            <w:tcBorders>
              <w:top w:val="nil"/>
              <w:left w:val="nil"/>
              <w:bottom w:val="nil"/>
              <w:right w:val="nil"/>
            </w:tcBorders>
            <w:shd w:val="clear" w:color="auto" w:fill="auto"/>
            <w:noWrap/>
            <w:vAlign w:val="bottom"/>
            <w:hideMark/>
          </w:tcPr>
          <w:p w14:paraId="21791CB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9D442F3" w14:textId="77777777" w:rsidTr="006E33F8">
        <w:trPr>
          <w:gridAfter w:val="1"/>
          <w:wAfter w:w="169" w:type="dxa"/>
          <w:trHeight w:val="675"/>
        </w:trPr>
        <w:tc>
          <w:tcPr>
            <w:tcW w:w="10032" w:type="dxa"/>
            <w:gridSpan w:val="14"/>
            <w:tcBorders>
              <w:top w:val="nil"/>
              <w:left w:val="nil"/>
              <w:bottom w:val="nil"/>
            </w:tcBorders>
            <w:shd w:val="clear" w:color="auto" w:fill="auto"/>
            <w:vAlign w:val="bottom"/>
            <w:hideMark/>
          </w:tcPr>
          <w:p w14:paraId="5CC0C1B6"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xml:space="preserve">A parish council must prepare a report for any financial year ("the reported year") in </w:t>
            </w:r>
            <w:r>
              <w:rPr>
                <w:rFonts w:ascii="Arial" w:eastAsia="Times New Roman" w:hAnsi="Arial" w:cs="Arial"/>
                <w:color w:val="000000"/>
                <w:sz w:val="24"/>
                <w:szCs w:val="24"/>
                <w:lang w:eastAsia="en-GB"/>
              </w:rPr>
              <w:t>which</w:t>
            </w:r>
            <w:r w:rsidRPr="005C6D07">
              <w:rPr>
                <w:rFonts w:ascii="Arial" w:eastAsia="Times New Roman" w:hAnsi="Arial" w:cs="Arial"/>
                <w:color w:val="000000"/>
                <w:sz w:val="24"/>
                <w:szCs w:val="24"/>
                <w:lang w:eastAsia="en-GB"/>
              </w:rPr>
              <w:t xml:space="preserve"> it received CIL receipts.</w:t>
            </w:r>
          </w:p>
        </w:tc>
      </w:tr>
      <w:tr w:rsidR="00042267" w:rsidRPr="005C6D07" w14:paraId="5A16217D"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0F194A55" w14:textId="77777777" w:rsidR="005C6D07" w:rsidRPr="004B501B" w:rsidRDefault="005C6D07" w:rsidP="005C6D07">
            <w:pPr>
              <w:spacing w:after="0" w:line="240" w:lineRule="auto"/>
              <w:rPr>
                <w:rFonts w:ascii="Arial" w:eastAsia="Times New Roman" w:hAnsi="Arial" w:cs="Arial"/>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5845617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78B9E49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E83F33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7717386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50DBF866"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21D53C6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C7AB24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55CC5A09" w14:textId="77777777" w:rsidTr="006E33F8">
        <w:trPr>
          <w:gridAfter w:val="1"/>
          <w:wAfter w:w="169" w:type="dxa"/>
          <w:trHeight w:val="615"/>
        </w:trPr>
        <w:tc>
          <w:tcPr>
            <w:tcW w:w="10032" w:type="dxa"/>
            <w:gridSpan w:val="14"/>
            <w:tcBorders>
              <w:top w:val="nil"/>
              <w:left w:val="nil"/>
              <w:bottom w:val="nil"/>
              <w:right w:val="nil"/>
            </w:tcBorders>
            <w:shd w:val="clear" w:color="auto" w:fill="auto"/>
            <w:vAlign w:val="bottom"/>
            <w:hideMark/>
          </w:tcPr>
          <w:p w14:paraId="1E0F8E21" w14:textId="122EEECE"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received in April 2019 and</w:t>
            </w:r>
            <w:r w:rsidR="0049408B">
              <w:rPr>
                <w:rFonts w:ascii="Arial" w:eastAsia="Times New Roman" w:hAnsi="Arial" w:cs="Arial"/>
                <w:color w:val="000000"/>
                <w:sz w:val="24"/>
                <w:szCs w:val="24"/>
                <w:lang w:eastAsia="en-GB"/>
              </w:rPr>
              <w:t>/or</w:t>
            </w:r>
            <w:r w:rsidRPr="005C6D07">
              <w:rPr>
                <w:rFonts w:ascii="Arial" w:eastAsia="Times New Roman" w:hAnsi="Arial" w:cs="Arial"/>
                <w:color w:val="000000"/>
                <w:sz w:val="24"/>
                <w:szCs w:val="24"/>
                <w:lang w:eastAsia="en-GB"/>
              </w:rPr>
              <w:t xml:space="preserve"> October 2019 must be reported at the end of the financial year, i.e. March 2020</w:t>
            </w:r>
          </w:p>
        </w:tc>
      </w:tr>
      <w:tr w:rsidR="005C6D07" w:rsidRPr="005C6D07" w14:paraId="6A542FA7" w14:textId="77777777" w:rsidTr="00BB7DD8">
        <w:trPr>
          <w:gridAfter w:val="1"/>
          <w:wAfter w:w="169" w:type="dxa"/>
          <w:trHeight w:val="300"/>
        </w:trPr>
        <w:tc>
          <w:tcPr>
            <w:tcW w:w="8931" w:type="dxa"/>
            <w:gridSpan w:val="12"/>
            <w:tcBorders>
              <w:top w:val="nil"/>
              <w:left w:val="nil"/>
              <w:bottom w:val="nil"/>
              <w:right w:val="nil"/>
            </w:tcBorders>
            <w:shd w:val="clear" w:color="auto" w:fill="auto"/>
            <w:noWrap/>
            <w:vAlign w:val="bottom"/>
            <w:hideMark/>
          </w:tcPr>
          <w:p w14:paraId="1BA6E124" w14:textId="10F6BEF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Report must be produced by December 2020 latest</w:t>
            </w:r>
            <w:r w:rsidR="0049408B">
              <w:rPr>
                <w:rFonts w:ascii="Arial" w:eastAsia="Times New Roman" w:hAnsi="Arial" w:cs="Arial"/>
                <w:color w:val="000000"/>
                <w:sz w:val="24"/>
                <w:szCs w:val="24"/>
                <w:lang w:eastAsia="en-GB"/>
              </w:rPr>
              <w:t>.</w:t>
            </w:r>
          </w:p>
        </w:tc>
        <w:tc>
          <w:tcPr>
            <w:tcW w:w="1101" w:type="dxa"/>
            <w:gridSpan w:val="2"/>
            <w:tcBorders>
              <w:top w:val="nil"/>
              <w:left w:val="nil"/>
              <w:bottom w:val="nil"/>
              <w:right w:val="nil"/>
            </w:tcBorders>
            <w:shd w:val="clear" w:color="auto" w:fill="auto"/>
            <w:noWrap/>
            <w:vAlign w:val="bottom"/>
            <w:hideMark/>
          </w:tcPr>
          <w:p w14:paraId="6C17DBB2"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4B501B" w14:paraId="2EE22E95"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3AB4FA67"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bottom"/>
            <w:hideMark/>
          </w:tcPr>
          <w:p w14:paraId="4BF70800"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bottom"/>
            <w:hideMark/>
          </w:tcPr>
          <w:p w14:paraId="5EFAC5E2"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gridSpan w:val="2"/>
            <w:tcBorders>
              <w:top w:val="nil"/>
              <w:left w:val="nil"/>
              <w:bottom w:val="nil"/>
              <w:right w:val="nil"/>
            </w:tcBorders>
            <w:shd w:val="clear" w:color="auto" w:fill="auto"/>
            <w:noWrap/>
            <w:vAlign w:val="bottom"/>
            <w:hideMark/>
          </w:tcPr>
          <w:p w14:paraId="55865FCB"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gridSpan w:val="2"/>
            <w:tcBorders>
              <w:top w:val="nil"/>
              <w:left w:val="nil"/>
              <w:bottom w:val="nil"/>
              <w:right w:val="nil"/>
            </w:tcBorders>
            <w:shd w:val="clear" w:color="auto" w:fill="auto"/>
            <w:noWrap/>
            <w:vAlign w:val="bottom"/>
            <w:hideMark/>
          </w:tcPr>
          <w:p w14:paraId="1F15CFC8"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22D0E7C0"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3492" w:type="dxa"/>
            <w:tcBorders>
              <w:top w:val="nil"/>
              <w:left w:val="nil"/>
              <w:bottom w:val="nil"/>
              <w:right w:val="nil"/>
            </w:tcBorders>
            <w:shd w:val="clear" w:color="auto" w:fill="auto"/>
            <w:noWrap/>
            <w:vAlign w:val="bottom"/>
            <w:hideMark/>
          </w:tcPr>
          <w:p w14:paraId="43577E27"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E8F6A00" w14:textId="77777777" w:rsidR="005C6D07" w:rsidRPr="004B501B" w:rsidRDefault="005C6D07" w:rsidP="005C6D07">
            <w:pPr>
              <w:spacing w:after="0" w:line="240" w:lineRule="auto"/>
              <w:rPr>
                <w:rFonts w:ascii="Arial" w:eastAsia="Times New Roman" w:hAnsi="Arial" w:cs="Arial"/>
                <w:sz w:val="20"/>
                <w:szCs w:val="20"/>
                <w:lang w:eastAsia="en-GB"/>
              </w:rPr>
            </w:pPr>
          </w:p>
        </w:tc>
      </w:tr>
      <w:tr w:rsidR="005C6D07" w:rsidRPr="005C6D07" w14:paraId="504A52F3" w14:textId="77777777" w:rsidTr="00BB7DD8">
        <w:trPr>
          <w:gridAfter w:val="1"/>
          <w:wAfter w:w="169" w:type="dxa"/>
          <w:trHeight w:val="315"/>
        </w:trPr>
        <w:tc>
          <w:tcPr>
            <w:tcW w:w="3175" w:type="dxa"/>
            <w:gridSpan w:val="5"/>
            <w:tcBorders>
              <w:top w:val="nil"/>
              <w:left w:val="nil"/>
              <w:bottom w:val="nil"/>
              <w:right w:val="nil"/>
            </w:tcBorders>
            <w:shd w:val="clear" w:color="auto" w:fill="auto"/>
            <w:noWrap/>
            <w:vAlign w:val="bottom"/>
            <w:hideMark/>
          </w:tcPr>
          <w:p w14:paraId="3621E6E4" w14:textId="77777777" w:rsidR="005C6D07" w:rsidRPr="005C6D07" w:rsidRDefault="005C6D07" w:rsidP="005C6D07">
            <w:pPr>
              <w:spacing w:after="0" w:line="240" w:lineRule="auto"/>
              <w:rPr>
                <w:rFonts w:ascii="Arial" w:eastAsia="Times New Roman" w:hAnsi="Arial" w:cs="Arial"/>
                <w:b/>
                <w:bCs/>
                <w:color w:val="000000"/>
                <w:sz w:val="24"/>
                <w:szCs w:val="24"/>
                <w:lang w:eastAsia="en-GB"/>
              </w:rPr>
            </w:pPr>
            <w:r w:rsidRPr="005C6D07">
              <w:rPr>
                <w:rFonts w:ascii="Arial" w:eastAsia="Times New Roman" w:hAnsi="Arial" w:cs="Arial"/>
                <w:b/>
                <w:bCs/>
                <w:color w:val="000000"/>
                <w:sz w:val="24"/>
                <w:szCs w:val="24"/>
                <w:lang w:eastAsia="en-GB"/>
              </w:rPr>
              <w:t>The report must include:</w:t>
            </w:r>
          </w:p>
        </w:tc>
        <w:tc>
          <w:tcPr>
            <w:tcW w:w="991" w:type="dxa"/>
            <w:gridSpan w:val="2"/>
            <w:tcBorders>
              <w:top w:val="nil"/>
              <w:left w:val="nil"/>
              <w:bottom w:val="nil"/>
              <w:right w:val="nil"/>
            </w:tcBorders>
            <w:shd w:val="clear" w:color="auto" w:fill="auto"/>
            <w:noWrap/>
            <w:vAlign w:val="bottom"/>
            <w:hideMark/>
          </w:tcPr>
          <w:p w14:paraId="4DA38DB9" w14:textId="77777777" w:rsidR="005C6D07" w:rsidRPr="005C6D07" w:rsidRDefault="005C6D07" w:rsidP="005C6D07">
            <w:pPr>
              <w:spacing w:after="0" w:line="240" w:lineRule="auto"/>
              <w:rPr>
                <w:rFonts w:ascii="Arial" w:eastAsia="Times New Roman" w:hAnsi="Arial" w:cs="Arial"/>
                <w:b/>
                <w:bCs/>
                <w:color w:val="000000"/>
                <w:sz w:val="24"/>
                <w:szCs w:val="24"/>
                <w:lang w:eastAsia="en-GB"/>
              </w:rPr>
            </w:pPr>
          </w:p>
        </w:tc>
        <w:tc>
          <w:tcPr>
            <w:tcW w:w="1239" w:type="dxa"/>
            <w:gridSpan w:val="3"/>
            <w:tcBorders>
              <w:top w:val="nil"/>
              <w:left w:val="nil"/>
              <w:bottom w:val="nil"/>
              <w:right w:val="nil"/>
            </w:tcBorders>
            <w:shd w:val="clear" w:color="auto" w:fill="auto"/>
            <w:noWrap/>
            <w:vAlign w:val="bottom"/>
            <w:hideMark/>
          </w:tcPr>
          <w:p w14:paraId="1680C45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526" w:type="dxa"/>
            <w:gridSpan w:val="2"/>
            <w:tcBorders>
              <w:top w:val="nil"/>
              <w:left w:val="nil"/>
              <w:bottom w:val="nil"/>
              <w:right w:val="nil"/>
            </w:tcBorders>
            <w:shd w:val="clear" w:color="auto" w:fill="auto"/>
            <w:noWrap/>
            <w:vAlign w:val="bottom"/>
            <w:hideMark/>
          </w:tcPr>
          <w:p w14:paraId="64F8A75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101" w:type="dxa"/>
            <w:gridSpan w:val="2"/>
            <w:tcBorders>
              <w:top w:val="nil"/>
              <w:left w:val="nil"/>
              <w:bottom w:val="nil"/>
              <w:right w:val="nil"/>
            </w:tcBorders>
            <w:shd w:val="clear" w:color="auto" w:fill="auto"/>
            <w:noWrap/>
            <w:vAlign w:val="bottom"/>
            <w:hideMark/>
          </w:tcPr>
          <w:p w14:paraId="3239038F"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042267" w:rsidRPr="005C6D07" w14:paraId="0D3C5A32"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4E5D117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374C0C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1113658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302A0B5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5800C2C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303DD19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4E9D90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DAEFD6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0CD24C42" w14:textId="77777777" w:rsidTr="001F56FE">
        <w:trPr>
          <w:gridBefore w:val="1"/>
          <w:gridAfter w:val="1"/>
          <w:wBefore w:w="142" w:type="dxa"/>
          <w:wAfter w:w="169" w:type="dxa"/>
          <w:trHeight w:val="675"/>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F5CFAB7" w14:textId="6E58AC7E" w:rsidR="005C6D07" w:rsidRPr="0049408B" w:rsidRDefault="005C6D07" w:rsidP="0049408B">
            <w:pPr>
              <w:pStyle w:val="ListParagraph"/>
              <w:numPr>
                <w:ilvl w:val="0"/>
                <w:numId w:val="2"/>
              </w:numPr>
              <w:spacing w:after="0" w:line="240" w:lineRule="auto"/>
              <w:ind w:left="321" w:hanging="321"/>
              <w:rPr>
                <w:rFonts w:ascii="Arial" w:eastAsia="Times New Roman" w:hAnsi="Arial" w:cs="Arial"/>
                <w:color w:val="000000"/>
                <w:sz w:val="24"/>
                <w:szCs w:val="24"/>
                <w:lang w:eastAsia="en-GB"/>
              </w:rPr>
            </w:pPr>
            <w:r w:rsidRPr="0049408B">
              <w:rPr>
                <w:rFonts w:ascii="Arial" w:eastAsia="Times New Roman" w:hAnsi="Arial" w:cs="Arial"/>
                <w:color w:val="000000"/>
                <w:sz w:val="24"/>
                <w:szCs w:val="24"/>
                <w:lang w:eastAsia="en-GB"/>
              </w:rPr>
              <w:t>Total CIL receipts for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B346C" w14:textId="5B8B4020"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A95EEA">
              <w:rPr>
                <w:rFonts w:ascii="Arial" w:eastAsia="Times New Roman" w:hAnsi="Arial" w:cs="Arial"/>
                <w:color w:val="000000"/>
                <w:sz w:val="24"/>
                <w:szCs w:val="24"/>
                <w:lang w:eastAsia="en-GB"/>
              </w:rPr>
              <w:t>£1338.48</w:t>
            </w:r>
          </w:p>
        </w:tc>
        <w:tc>
          <w:tcPr>
            <w:tcW w:w="1101" w:type="dxa"/>
            <w:gridSpan w:val="2"/>
            <w:tcBorders>
              <w:top w:val="nil"/>
              <w:left w:val="nil"/>
              <w:bottom w:val="nil"/>
              <w:right w:val="nil"/>
            </w:tcBorders>
            <w:shd w:val="clear" w:color="auto" w:fill="auto"/>
            <w:noWrap/>
            <w:vAlign w:val="center"/>
            <w:hideMark/>
          </w:tcPr>
          <w:p w14:paraId="01E6C2F8"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39A603A7" w14:textId="77777777" w:rsidTr="00042267">
        <w:trPr>
          <w:trHeight w:val="300"/>
        </w:trPr>
        <w:tc>
          <w:tcPr>
            <w:tcW w:w="236" w:type="dxa"/>
            <w:gridSpan w:val="2"/>
            <w:tcBorders>
              <w:top w:val="nil"/>
              <w:left w:val="nil"/>
              <w:bottom w:val="nil"/>
              <w:right w:val="nil"/>
            </w:tcBorders>
            <w:shd w:val="clear" w:color="auto" w:fill="auto"/>
            <w:noWrap/>
            <w:vAlign w:val="center"/>
            <w:hideMark/>
          </w:tcPr>
          <w:p w14:paraId="7AC4413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5607BA0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0177CF3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center"/>
            <w:hideMark/>
          </w:tcPr>
          <w:p w14:paraId="6C547D4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center"/>
            <w:hideMark/>
          </w:tcPr>
          <w:p w14:paraId="00576EB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center"/>
            <w:hideMark/>
          </w:tcPr>
          <w:p w14:paraId="353EC74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center"/>
            <w:hideMark/>
          </w:tcPr>
          <w:p w14:paraId="446FF17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center"/>
            <w:hideMark/>
          </w:tcPr>
          <w:p w14:paraId="158F686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55CA8248" w14:textId="77777777" w:rsidTr="001F56FE">
        <w:trPr>
          <w:gridBefore w:val="1"/>
          <w:gridAfter w:val="1"/>
          <w:wBefore w:w="142" w:type="dxa"/>
          <w:wAfter w:w="169" w:type="dxa"/>
          <w:trHeight w:val="66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0E6E048" w14:textId="0954660A" w:rsidR="005C6D07" w:rsidRPr="0049408B" w:rsidRDefault="005C6D07" w:rsidP="0049408B">
            <w:pPr>
              <w:pStyle w:val="ListParagraph"/>
              <w:numPr>
                <w:ilvl w:val="0"/>
                <w:numId w:val="2"/>
              </w:numPr>
              <w:spacing w:after="0" w:line="240" w:lineRule="auto"/>
              <w:ind w:left="321" w:hanging="321"/>
              <w:rPr>
                <w:rFonts w:ascii="Arial" w:eastAsia="Times New Roman" w:hAnsi="Arial" w:cs="Arial"/>
                <w:color w:val="000000"/>
                <w:sz w:val="24"/>
                <w:szCs w:val="24"/>
                <w:lang w:eastAsia="en-GB"/>
              </w:rPr>
            </w:pPr>
            <w:r w:rsidRPr="0049408B">
              <w:rPr>
                <w:rFonts w:ascii="Arial" w:eastAsia="Times New Roman" w:hAnsi="Arial" w:cs="Arial"/>
                <w:color w:val="000000"/>
                <w:sz w:val="24"/>
                <w:szCs w:val="24"/>
                <w:lang w:eastAsia="en-GB"/>
              </w:rPr>
              <w:t>Total CIL expenditure for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6EFFE" w14:textId="30418DA0"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A95EEA">
              <w:rPr>
                <w:rFonts w:ascii="Arial" w:eastAsia="Times New Roman" w:hAnsi="Arial" w:cs="Arial"/>
                <w:color w:val="000000"/>
                <w:sz w:val="24"/>
                <w:szCs w:val="24"/>
                <w:lang w:eastAsia="en-GB"/>
              </w:rPr>
              <w:t>Nil</w:t>
            </w:r>
          </w:p>
        </w:tc>
        <w:tc>
          <w:tcPr>
            <w:tcW w:w="1101" w:type="dxa"/>
            <w:gridSpan w:val="2"/>
            <w:tcBorders>
              <w:top w:val="nil"/>
              <w:left w:val="nil"/>
              <w:bottom w:val="nil"/>
              <w:right w:val="nil"/>
            </w:tcBorders>
            <w:shd w:val="clear" w:color="auto" w:fill="auto"/>
            <w:noWrap/>
            <w:vAlign w:val="center"/>
            <w:hideMark/>
          </w:tcPr>
          <w:p w14:paraId="6AA1A1D6"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2A1B17" w:rsidRPr="005C6D07" w14:paraId="1E3BEE11" w14:textId="77777777" w:rsidTr="00042267">
        <w:trPr>
          <w:trHeight w:val="300"/>
        </w:trPr>
        <w:tc>
          <w:tcPr>
            <w:tcW w:w="236" w:type="dxa"/>
            <w:gridSpan w:val="2"/>
            <w:tcBorders>
              <w:top w:val="nil"/>
              <w:left w:val="nil"/>
              <w:bottom w:val="nil"/>
              <w:right w:val="nil"/>
            </w:tcBorders>
            <w:shd w:val="clear" w:color="auto" w:fill="auto"/>
            <w:noWrap/>
            <w:vAlign w:val="bottom"/>
          </w:tcPr>
          <w:p w14:paraId="3255F213"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14:paraId="26348B23"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14:paraId="48CA7516"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tcPr>
          <w:p w14:paraId="19FAAFC0"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tcPr>
          <w:p w14:paraId="41351BA9"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tcPr>
          <w:p w14:paraId="2D73041A"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tcPr>
          <w:p w14:paraId="30712DE4"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tcPr>
          <w:p w14:paraId="00FA5282"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r>
      <w:tr w:rsidR="005C6D07" w:rsidRPr="005C6D07" w14:paraId="4AB9B3E9" w14:textId="77777777" w:rsidTr="002A1B17">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0D5FC04C" w14:textId="1B4EE386" w:rsidR="003178D6" w:rsidRDefault="002A1B17" w:rsidP="006E33F8">
            <w:pPr>
              <w:spacing w:after="0" w:line="240" w:lineRule="auto"/>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 xml:space="preserve">(c) </w:t>
            </w:r>
            <w:r w:rsidR="005C6D07" w:rsidRPr="002A1B17">
              <w:rPr>
                <w:rFonts w:ascii="Arial" w:eastAsia="Times New Roman" w:hAnsi="Arial" w:cs="Arial"/>
                <w:i/>
                <w:iCs/>
                <w:color w:val="000000"/>
                <w:sz w:val="24"/>
                <w:szCs w:val="24"/>
                <w:lang w:eastAsia="en-GB"/>
              </w:rPr>
              <w:t xml:space="preserve">Summary </w:t>
            </w:r>
            <w:r w:rsidR="0049408B" w:rsidRPr="002A1B17">
              <w:rPr>
                <w:rFonts w:ascii="Arial" w:eastAsia="Times New Roman" w:hAnsi="Arial" w:cs="Arial"/>
                <w:i/>
                <w:iCs/>
                <w:color w:val="000000"/>
                <w:sz w:val="24"/>
                <w:szCs w:val="24"/>
                <w:lang w:eastAsia="en-GB"/>
              </w:rPr>
              <w:t xml:space="preserve">details of CIL </w:t>
            </w:r>
            <w:r w:rsidR="005C6D07" w:rsidRPr="002A1B17">
              <w:rPr>
                <w:rFonts w:ascii="Arial" w:eastAsia="Times New Roman" w:hAnsi="Arial" w:cs="Arial"/>
                <w:i/>
                <w:iCs/>
                <w:color w:val="000000"/>
                <w:sz w:val="24"/>
                <w:szCs w:val="24"/>
                <w:lang w:eastAsia="en-GB"/>
              </w:rPr>
              <w:t>expenditure during the reported year (2019/2020):</w:t>
            </w:r>
          </w:p>
          <w:p w14:paraId="27CBCFF6" w14:textId="77777777" w:rsidR="003178D6" w:rsidRPr="006E33F8" w:rsidRDefault="003178D6" w:rsidP="006E33F8">
            <w:pPr>
              <w:spacing w:after="0" w:line="240" w:lineRule="auto"/>
              <w:rPr>
                <w:rFonts w:ascii="Arial" w:eastAsia="Times New Roman" w:hAnsi="Arial" w:cs="Arial"/>
                <w:i/>
                <w:iCs/>
                <w:color w:val="000000"/>
                <w:sz w:val="18"/>
                <w:szCs w:val="18"/>
                <w:lang w:eastAsia="en-GB"/>
              </w:rPr>
            </w:pPr>
          </w:p>
          <w:tbl>
            <w:tblPr>
              <w:tblStyle w:val="TableGrid"/>
              <w:tblW w:w="8814" w:type="dxa"/>
              <w:tblLook w:val="04A0" w:firstRow="1" w:lastRow="0" w:firstColumn="1" w:lastColumn="0" w:noHBand="0" w:noVBand="1"/>
            </w:tblPr>
            <w:tblGrid>
              <w:gridCol w:w="5017"/>
              <w:gridCol w:w="3797"/>
            </w:tblGrid>
            <w:tr w:rsidR="003178D6" w14:paraId="6E8F2E49" w14:textId="77777777" w:rsidTr="001F56FE">
              <w:tc>
                <w:tcPr>
                  <w:tcW w:w="2846" w:type="pct"/>
                </w:tcPr>
                <w:p w14:paraId="639D31A7" w14:textId="27A42453" w:rsidR="003178D6" w:rsidRDefault="002A1B17" w:rsidP="006E33F8">
                  <w:pPr>
                    <w:ind w:left="-87"/>
                    <w:jc w:val="both"/>
                    <w:rPr>
                      <w:rFonts w:ascii="Arial" w:eastAsia="Times New Roman" w:hAnsi="Arial" w:cs="Arial"/>
                      <w:i/>
                      <w:iCs/>
                      <w:color w:val="000000"/>
                      <w:sz w:val="24"/>
                      <w:szCs w:val="24"/>
                      <w:lang w:eastAsia="en-GB"/>
                    </w:rPr>
                  </w:pPr>
                  <w:r w:rsidRPr="0049408B">
                    <w:rPr>
                      <w:rFonts w:ascii="Arial" w:eastAsia="Times New Roman" w:hAnsi="Arial" w:cs="Arial"/>
                      <w:color w:val="000000"/>
                      <w:sz w:val="24"/>
                      <w:szCs w:val="24"/>
                      <w:lang w:eastAsia="en-GB"/>
                    </w:rPr>
                    <w:t>Items to which CIL has been applied:</w:t>
                  </w:r>
                </w:p>
              </w:tc>
              <w:tc>
                <w:tcPr>
                  <w:tcW w:w="2154" w:type="pct"/>
                </w:tcPr>
                <w:p w14:paraId="2086CDBA" w14:textId="05B2639D" w:rsidR="003178D6" w:rsidRDefault="002A1B17" w:rsidP="006E33F8">
                  <w:pPr>
                    <w:ind w:left="-87"/>
                    <w:rPr>
                      <w:rFonts w:ascii="Arial" w:eastAsia="Times New Roman" w:hAnsi="Arial" w:cs="Arial"/>
                      <w:i/>
                      <w:iCs/>
                      <w:color w:val="000000"/>
                      <w:sz w:val="24"/>
                      <w:szCs w:val="24"/>
                      <w:lang w:eastAsia="en-GB"/>
                    </w:rPr>
                  </w:pPr>
                  <w:r w:rsidRPr="003178D6">
                    <w:rPr>
                      <w:rFonts w:ascii="Arial" w:eastAsia="Times New Roman" w:hAnsi="Arial" w:cs="Arial"/>
                      <w:color w:val="000000"/>
                      <w:sz w:val="24"/>
                      <w:szCs w:val="24"/>
                      <w:lang w:eastAsia="en-GB"/>
                    </w:rPr>
                    <w:t xml:space="preserve">Amount of CIL expenditure on </w:t>
                  </w:r>
                  <w:r w:rsidR="0033641A">
                    <w:rPr>
                      <w:rFonts w:ascii="Arial" w:eastAsia="Times New Roman" w:hAnsi="Arial" w:cs="Arial"/>
                      <w:color w:val="000000"/>
                      <w:sz w:val="24"/>
                      <w:szCs w:val="24"/>
                      <w:lang w:eastAsia="en-GB"/>
                    </w:rPr>
                    <w:t xml:space="preserve">  </w:t>
                  </w:r>
                  <w:r w:rsidRPr="003178D6">
                    <w:rPr>
                      <w:rFonts w:ascii="Arial" w:eastAsia="Times New Roman" w:hAnsi="Arial" w:cs="Arial"/>
                      <w:color w:val="000000"/>
                      <w:sz w:val="24"/>
                      <w:szCs w:val="24"/>
                      <w:lang w:eastAsia="en-GB"/>
                    </w:rPr>
                    <w:t>each item:</w:t>
                  </w:r>
                </w:p>
              </w:tc>
            </w:tr>
            <w:tr w:rsidR="003178D6" w14:paraId="2183E45F" w14:textId="77777777" w:rsidTr="001F56FE">
              <w:tc>
                <w:tcPr>
                  <w:tcW w:w="2846" w:type="pct"/>
                </w:tcPr>
                <w:p w14:paraId="136648C2" w14:textId="77777777" w:rsidR="002A1B17" w:rsidRDefault="002A1B17" w:rsidP="006E33F8">
                  <w:pPr>
                    <w:ind w:left="-87"/>
                    <w:jc w:val="both"/>
                    <w:rPr>
                      <w:rFonts w:ascii="Arial" w:eastAsia="Times New Roman" w:hAnsi="Arial" w:cs="Arial"/>
                      <w:color w:val="000000"/>
                      <w:sz w:val="24"/>
                      <w:szCs w:val="24"/>
                      <w:lang w:eastAsia="en-GB"/>
                    </w:rPr>
                  </w:pPr>
                </w:p>
                <w:p w14:paraId="05EF9EEF" w14:textId="26C29F4E" w:rsidR="00B240A0" w:rsidRPr="003178D6" w:rsidRDefault="00B240A0" w:rsidP="006E33F8">
                  <w:pPr>
                    <w:ind w:left="-87"/>
                    <w:jc w:val="both"/>
                    <w:rPr>
                      <w:rFonts w:ascii="Arial" w:eastAsia="Times New Roman" w:hAnsi="Arial" w:cs="Arial"/>
                      <w:color w:val="000000"/>
                      <w:sz w:val="24"/>
                      <w:szCs w:val="24"/>
                      <w:lang w:eastAsia="en-GB"/>
                    </w:rPr>
                  </w:pPr>
                </w:p>
              </w:tc>
              <w:tc>
                <w:tcPr>
                  <w:tcW w:w="2154" w:type="pct"/>
                </w:tcPr>
                <w:p w14:paraId="54B0E667" w14:textId="5D4671AE" w:rsidR="003178D6" w:rsidRPr="003178D6" w:rsidRDefault="00A95EEA" w:rsidP="006E33F8">
                  <w:pPr>
                    <w:ind w:left="-8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w:t>
                  </w:r>
                </w:p>
              </w:tc>
            </w:tr>
            <w:tr w:rsidR="006E33F8" w14:paraId="17DDA204" w14:textId="77777777" w:rsidTr="001F56FE">
              <w:tc>
                <w:tcPr>
                  <w:tcW w:w="2846" w:type="pct"/>
                </w:tcPr>
                <w:p w14:paraId="2379F6A9" w14:textId="77777777" w:rsidR="006E33F8" w:rsidRDefault="006E33F8" w:rsidP="006E33F8">
                  <w:pPr>
                    <w:ind w:left="-87"/>
                    <w:jc w:val="both"/>
                    <w:rPr>
                      <w:rFonts w:ascii="Arial" w:eastAsia="Times New Roman" w:hAnsi="Arial" w:cs="Arial"/>
                      <w:color w:val="000000"/>
                      <w:sz w:val="24"/>
                      <w:szCs w:val="24"/>
                      <w:lang w:eastAsia="en-GB"/>
                    </w:rPr>
                  </w:pPr>
                </w:p>
                <w:p w14:paraId="53384CFB" w14:textId="5601F0A6" w:rsidR="00B240A0" w:rsidRPr="003178D6" w:rsidRDefault="00B240A0" w:rsidP="006E33F8">
                  <w:pPr>
                    <w:ind w:left="-87"/>
                    <w:jc w:val="both"/>
                    <w:rPr>
                      <w:rFonts w:ascii="Arial" w:eastAsia="Times New Roman" w:hAnsi="Arial" w:cs="Arial"/>
                      <w:color w:val="000000"/>
                      <w:sz w:val="24"/>
                      <w:szCs w:val="24"/>
                      <w:lang w:eastAsia="en-GB"/>
                    </w:rPr>
                  </w:pPr>
                </w:p>
              </w:tc>
              <w:tc>
                <w:tcPr>
                  <w:tcW w:w="2154" w:type="pct"/>
                </w:tcPr>
                <w:p w14:paraId="31EE23BC" w14:textId="77777777" w:rsidR="006E33F8" w:rsidRPr="003178D6" w:rsidRDefault="006E33F8" w:rsidP="006E33F8">
                  <w:pPr>
                    <w:ind w:left="-87"/>
                    <w:rPr>
                      <w:rFonts w:ascii="Arial" w:eastAsia="Times New Roman" w:hAnsi="Arial" w:cs="Arial"/>
                      <w:color w:val="000000"/>
                      <w:sz w:val="24"/>
                      <w:szCs w:val="24"/>
                      <w:lang w:eastAsia="en-GB"/>
                    </w:rPr>
                  </w:pPr>
                </w:p>
              </w:tc>
            </w:tr>
            <w:tr w:rsidR="003178D6" w14:paraId="454271BC" w14:textId="77777777" w:rsidTr="001F56FE">
              <w:tc>
                <w:tcPr>
                  <w:tcW w:w="2846" w:type="pct"/>
                </w:tcPr>
                <w:p w14:paraId="0CF4C8AB" w14:textId="77777777" w:rsidR="002A1B17" w:rsidRDefault="002A1B17" w:rsidP="006E33F8">
                  <w:pPr>
                    <w:ind w:left="-87"/>
                    <w:rPr>
                      <w:rFonts w:ascii="Arial" w:eastAsia="Times New Roman" w:hAnsi="Arial" w:cs="Arial"/>
                      <w:color w:val="000000"/>
                      <w:sz w:val="24"/>
                      <w:szCs w:val="24"/>
                      <w:lang w:eastAsia="en-GB"/>
                    </w:rPr>
                  </w:pPr>
                </w:p>
                <w:p w14:paraId="427CD360" w14:textId="18F86985" w:rsidR="00B240A0" w:rsidRPr="003178D6" w:rsidRDefault="00B240A0" w:rsidP="006E33F8">
                  <w:pPr>
                    <w:ind w:left="-87"/>
                    <w:rPr>
                      <w:rFonts w:ascii="Arial" w:eastAsia="Times New Roman" w:hAnsi="Arial" w:cs="Arial"/>
                      <w:color w:val="000000"/>
                      <w:sz w:val="24"/>
                      <w:szCs w:val="24"/>
                      <w:lang w:eastAsia="en-GB"/>
                    </w:rPr>
                  </w:pPr>
                </w:p>
              </w:tc>
              <w:tc>
                <w:tcPr>
                  <w:tcW w:w="2154" w:type="pct"/>
                </w:tcPr>
                <w:p w14:paraId="49C5D328" w14:textId="7103A57C" w:rsidR="003178D6" w:rsidRPr="003178D6" w:rsidRDefault="003178D6" w:rsidP="006E33F8">
                  <w:pPr>
                    <w:ind w:left="-87"/>
                    <w:rPr>
                      <w:rFonts w:ascii="Arial" w:eastAsia="Times New Roman" w:hAnsi="Arial" w:cs="Arial"/>
                      <w:color w:val="000000"/>
                      <w:sz w:val="24"/>
                      <w:szCs w:val="24"/>
                      <w:lang w:eastAsia="en-GB"/>
                    </w:rPr>
                  </w:pPr>
                </w:p>
              </w:tc>
            </w:tr>
          </w:tbl>
          <w:p w14:paraId="0CE597EA" w14:textId="77777777" w:rsidR="003178D6" w:rsidRPr="003178D6" w:rsidRDefault="003178D6" w:rsidP="00606D79">
            <w:pPr>
              <w:spacing w:after="0" w:line="240" w:lineRule="auto"/>
              <w:ind w:hanging="825"/>
              <w:rPr>
                <w:rFonts w:ascii="Arial" w:eastAsia="Times New Roman" w:hAnsi="Arial" w:cs="Arial"/>
                <w:i/>
                <w:iCs/>
                <w:color w:val="000000"/>
                <w:sz w:val="24"/>
                <w:szCs w:val="24"/>
                <w:lang w:eastAsia="en-GB"/>
              </w:rPr>
            </w:pPr>
          </w:p>
          <w:p w14:paraId="3D7849F3" w14:textId="45DB05B1" w:rsidR="003178D6" w:rsidRPr="003178D6" w:rsidRDefault="003178D6" w:rsidP="00606D79">
            <w:pPr>
              <w:pStyle w:val="ListParagraph"/>
              <w:spacing w:after="0" w:line="240" w:lineRule="auto"/>
              <w:ind w:hanging="825"/>
              <w:rPr>
                <w:rFonts w:ascii="Arial" w:eastAsia="Times New Roman" w:hAnsi="Arial" w:cs="Arial"/>
                <w:i/>
                <w:iCs/>
                <w:color w:val="000000"/>
                <w:sz w:val="24"/>
                <w:szCs w:val="24"/>
                <w:lang w:eastAsia="en-GB"/>
              </w:rPr>
            </w:pPr>
          </w:p>
        </w:tc>
      </w:tr>
      <w:tr w:rsidR="005C6D07" w:rsidRPr="005C6D07" w14:paraId="4D6F743E" w14:textId="77777777" w:rsidTr="006E33F8">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15673206" w14:textId="4CBA796A" w:rsidR="002A1B17" w:rsidRDefault="003178D6" w:rsidP="006E33F8">
            <w:pPr>
              <w:spacing w:after="0" w:line="240" w:lineRule="auto"/>
              <w:ind w:left="30"/>
              <w:rPr>
                <w:rFonts w:ascii="Arial" w:eastAsia="Times New Roman" w:hAnsi="Arial" w:cs="Arial"/>
                <w:i/>
                <w:iCs/>
                <w:color w:val="000000"/>
                <w:sz w:val="24"/>
                <w:szCs w:val="24"/>
                <w:lang w:eastAsia="en-GB"/>
              </w:rPr>
            </w:pPr>
            <w:r w:rsidRPr="00C5635C">
              <w:rPr>
                <w:rFonts w:ascii="Arial" w:eastAsia="Times New Roman" w:hAnsi="Arial" w:cs="Arial"/>
                <w:i/>
                <w:iCs/>
                <w:color w:val="000000"/>
                <w:sz w:val="24"/>
                <w:szCs w:val="24"/>
                <w:lang w:eastAsia="en-GB"/>
              </w:rPr>
              <w:t>(d)</w:t>
            </w:r>
            <w:r w:rsidR="00C5635C" w:rsidRPr="00C5635C">
              <w:rPr>
                <w:rFonts w:ascii="Arial" w:eastAsia="Times New Roman" w:hAnsi="Arial" w:cs="Arial"/>
                <w:i/>
                <w:iCs/>
                <w:color w:val="000000"/>
                <w:sz w:val="24"/>
                <w:szCs w:val="24"/>
                <w:lang w:eastAsia="en-GB"/>
              </w:rPr>
              <w:t xml:space="preserve"> </w:t>
            </w:r>
            <w:r w:rsidR="005C6D07" w:rsidRPr="00C5635C">
              <w:rPr>
                <w:rFonts w:ascii="Arial" w:eastAsia="Times New Roman" w:hAnsi="Arial" w:cs="Arial"/>
                <w:i/>
                <w:iCs/>
                <w:color w:val="000000"/>
                <w:sz w:val="24"/>
                <w:szCs w:val="24"/>
                <w:lang w:eastAsia="en-GB"/>
              </w:rPr>
              <w:t xml:space="preserve">Details of any notices received in accordance with </w:t>
            </w:r>
            <w:r w:rsidR="002074A9">
              <w:rPr>
                <w:rFonts w:ascii="Arial" w:eastAsia="Times New Roman" w:hAnsi="Arial" w:cs="Arial"/>
                <w:i/>
                <w:iCs/>
                <w:color w:val="000000"/>
                <w:sz w:val="24"/>
                <w:szCs w:val="24"/>
                <w:lang w:eastAsia="en-GB"/>
              </w:rPr>
              <w:t>r</w:t>
            </w:r>
            <w:r w:rsidR="005C6D07" w:rsidRPr="00C5635C">
              <w:rPr>
                <w:rFonts w:ascii="Arial" w:eastAsia="Times New Roman" w:hAnsi="Arial" w:cs="Arial"/>
                <w:i/>
                <w:iCs/>
                <w:color w:val="000000"/>
                <w:sz w:val="24"/>
                <w:szCs w:val="24"/>
                <w:lang w:eastAsia="en-GB"/>
              </w:rPr>
              <w:t>egulation 59E</w:t>
            </w:r>
            <w:r w:rsidR="00A17137">
              <w:rPr>
                <w:rFonts w:ascii="Arial" w:eastAsia="Times New Roman" w:hAnsi="Arial" w:cs="Arial"/>
                <w:i/>
                <w:iCs/>
                <w:color w:val="000000"/>
                <w:sz w:val="24"/>
                <w:szCs w:val="24"/>
                <w:lang w:eastAsia="en-GB"/>
              </w:rPr>
              <w:t>*</w:t>
            </w:r>
            <w:r w:rsidR="005C6D07" w:rsidRPr="00C5635C">
              <w:rPr>
                <w:rFonts w:ascii="Arial" w:eastAsia="Times New Roman" w:hAnsi="Arial" w:cs="Arial"/>
                <w:i/>
                <w:iCs/>
                <w:color w:val="000000"/>
                <w:sz w:val="24"/>
                <w:szCs w:val="24"/>
                <w:lang w:eastAsia="en-GB"/>
              </w:rPr>
              <w:t>:</w:t>
            </w:r>
          </w:p>
          <w:p w14:paraId="28D0BA0A" w14:textId="77777777" w:rsidR="00042267" w:rsidRPr="00042267" w:rsidRDefault="00042267" w:rsidP="006E33F8">
            <w:pPr>
              <w:spacing w:after="0" w:line="240" w:lineRule="auto"/>
              <w:ind w:left="30"/>
              <w:rPr>
                <w:rFonts w:ascii="Arial" w:eastAsia="Times New Roman" w:hAnsi="Arial" w:cs="Arial"/>
                <w:color w:val="000000"/>
                <w:sz w:val="18"/>
                <w:szCs w:val="18"/>
                <w:lang w:eastAsia="en-GB"/>
              </w:rPr>
            </w:pPr>
          </w:p>
          <w:p w14:paraId="08F58156" w14:textId="4711EABD" w:rsidR="00B240A0" w:rsidRPr="00B240A0" w:rsidRDefault="00B240A0" w:rsidP="006E33F8">
            <w:pPr>
              <w:spacing w:after="0" w:line="240" w:lineRule="auto"/>
              <w:ind w:left="30"/>
              <w:rPr>
                <w:rFonts w:ascii="Arial" w:eastAsia="Times New Roman" w:hAnsi="Arial" w:cs="Arial"/>
                <w:i/>
                <w:iCs/>
                <w:color w:val="000000"/>
                <w:sz w:val="18"/>
                <w:szCs w:val="18"/>
                <w:lang w:eastAsia="en-GB"/>
              </w:rPr>
            </w:pPr>
          </w:p>
        </w:tc>
      </w:tr>
      <w:tr w:rsidR="005C6D07" w:rsidRPr="005C6D07" w14:paraId="7146B37F" w14:textId="77777777" w:rsidTr="00BB7DD8">
        <w:trPr>
          <w:gridBefore w:val="1"/>
          <w:gridAfter w:val="2"/>
          <w:wBefore w:w="142" w:type="dxa"/>
          <w:wAfter w:w="263" w:type="dxa"/>
          <w:trHeight w:val="917"/>
        </w:trPr>
        <w:tc>
          <w:tcPr>
            <w:tcW w:w="51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7CB4A9C" w14:textId="77777777" w:rsidR="005C6D07" w:rsidRPr="005C6D07" w:rsidRDefault="005C6D07" w:rsidP="006E33F8">
            <w:pPr>
              <w:spacing w:after="0" w:line="240" w:lineRule="auto"/>
              <w:ind w:left="-5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C6D07">
              <w:rPr>
                <w:rFonts w:ascii="Arial" w:eastAsia="Times New Roman" w:hAnsi="Arial" w:cs="Arial"/>
                <w:color w:val="000000"/>
                <w:sz w:val="24"/>
                <w:szCs w:val="24"/>
                <w:lang w:eastAsia="en-GB"/>
              </w:rPr>
              <w:t>otal value of CIL receipts subject to notices served in accordance with regulation 59E during the reported year (2019/2020):</w:t>
            </w:r>
          </w:p>
        </w:tc>
        <w:tc>
          <w:tcPr>
            <w:tcW w:w="36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FA2593" w14:textId="4494B2E1"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A95EEA">
              <w:rPr>
                <w:rFonts w:ascii="Arial" w:eastAsia="Times New Roman" w:hAnsi="Arial" w:cs="Arial"/>
                <w:color w:val="000000"/>
                <w:sz w:val="24"/>
                <w:szCs w:val="24"/>
                <w:lang w:eastAsia="en-GB"/>
              </w:rPr>
              <w:t>Nil</w:t>
            </w:r>
          </w:p>
        </w:tc>
        <w:tc>
          <w:tcPr>
            <w:tcW w:w="1007" w:type="dxa"/>
            <w:tcBorders>
              <w:top w:val="nil"/>
              <w:left w:val="nil"/>
              <w:bottom w:val="nil"/>
              <w:right w:val="nil"/>
            </w:tcBorders>
            <w:shd w:val="clear" w:color="auto" w:fill="auto"/>
            <w:noWrap/>
            <w:vAlign w:val="bottom"/>
            <w:hideMark/>
          </w:tcPr>
          <w:p w14:paraId="03806F9E"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1976AEF8" w14:textId="77777777" w:rsidTr="00042267">
        <w:trPr>
          <w:trHeight w:val="225"/>
        </w:trPr>
        <w:tc>
          <w:tcPr>
            <w:tcW w:w="236" w:type="dxa"/>
            <w:gridSpan w:val="2"/>
            <w:tcBorders>
              <w:top w:val="nil"/>
              <w:left w:val="nil"/>
              <w:bottom w:val="nil"/>
              <w:right w:val="nil"/>
            </w:tcBorders>
            <w:shd w:val="clear" w:color="auto" w:fill="auto"/>
            <w:vAlign w:val="bottom"/>
            <w:hideMark/>
          </w:tcPr>
          <w:p w14:paraId="40610AB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65E4165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7A3B0DD4"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468E7D9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6375FD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vAlign w:val="bottom"/>
            <w:hideMark/>
          </w:tcPr>
          <w:p w14:paraId="407C8F9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059D5AF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0B777AC"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3C68609" w14:textId="77777777" w:rsidTr="00BB7DD8">
        <w:trPr>
          <w:gridBefore w:val="1"/>
          <w:gridAfter w:val="1"/>
          <w:wBefore w:w="142" w:type="dxa"/>
          <w:wAfter w:w="169" w:type="dxa"/>
          <w:trHeight w:val="1275"/>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79231D62"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C6D07">
              <w:rPr>
                <w:rFonts w:ascii="Arial" w:eastAsia="Times New Roman" w:hAnsi="Arial" w:cs="Arial"/>
                <w:color w:val="000000"/>
                <w:sz w:val="24"/>
                <w:szCs w:val="24"/>
                <w:lang w:eastAsia="en-GB"/>
              </w:rPr>
              <w:t>otal value of CIL receipts subject to notice served in accordance with regulation 59E in any year that has not been paid to the district council by the end of the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2B3445" w14:textId="5BE31240" w:rsidR="005C6D07" w:rsidRPr="005C6D07" w:rsidRDefault="00A95EEA"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Nil</w:t>
            </w:r>
            <w:r w:rsidR="005C6D07" w:rsidRPr="005C6D07">
              <w:rPr>
                <w:rFonts w:ascii="Arial" w:eastAsia="Times New Roman" w:hAnsi="Arial" w:cs="Arial"/>
                <w:color w:val="000000"/>
                <w:sz w:val="24"/>
                <w:szCs w:val="24"/>
                <w:lang w:eastAsia="en-GB"/>
              </w:rPr>
              <w:t> </w:t>
            </w:r>
          </w:p>
        </w:tc>
        <w:tc>
          <w:tcPr>
            <w:tcW w:w="1101" w:type="dxa"/>
            <w:gridSpan w:val="2"/>
            <w:tcBorders>
              <w:top w:val="nil"/>
              <w:left w:val="nil"/>
              <w:bottom w:val="nil"/>
              <w:right w:val="nil"/>
            </w:tcBorders>
            <w:shd w:val="clear" w:color="auto" w:fill="auto"/>
            <w:noWrap/>
            <w:vAlign w:val="bottom"/>
            <w:hideMark/>
          </w:tcPr>
          <w:p w14:paraId="3B812072"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7117BB36" w14:textId="77777777" w:rsidTr="00042267">
        <w:trPr>
          <w:trHeight w:val="300"/>
        </w:trPr>
        <w:tc>
          <w:tcPr>
            <w:tcW w:w="236" w:type="dxa"/>
            <w:gridSpan w:val="2"/>
            <w:tcBorders>
              <w:top w:val="nil"/>
              <w:left w:val="nil"/>
              <w:bottom w:val="nil"/>
              <w:right w:val="nil"/>
            </w:tcBorders>
            <w:shd w:val="clear" w:color="auto" w:fill="auto"/>
            <w:vAlign w:val="bottom"/>
            <w:hideMark/>
          </w:tcPr>
          <w:p w14:paraId="5210F23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6F28235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71E146E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6A6AEF7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23710AA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vAlign w:val="bottom"/>
            <w:hideMark/>
          </w:tcPr>
          <w:p w14:paraId="42B1CC5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39F9A14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38AD72B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7BCE5CC" w14:textId="77777777" w:rsidTr="006E33F8">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0F1CA56A" w14:textId="0C084DA9" w:rsidR="005C6D07" w:rsidRDefault="00C5635C" w:rsidP="006E33F8">
            <w:pPr>
              <w:spacing w:after="0" w:line="240" w:lineRule="auto"/>
              <w:rPr>
                <w:rFonts w:ascii="Arial" w:eastAsia="Times New Roman" w:hAnsi="Arial" w:cs="Arial"/>
                <w:i/>
                <w:iCs/>
                <w:color w:val="000000"/>
                <w:sz w:val="24"/>
                <w:szCs w:val="24"/>
                <w:lang w:eastAsia="en-GB"/>
              </w:rPr>
            </w:pPr>
            <w:r w:rsidRPr="00C5635C">
              <w:rPr>
                <w:rFonts w:ascii="Arial" w:eastAsia="Times New Roman" w:hAnsi="Arial" w:cs="Arial"/>
                <w:i/>
                <w:iCs/>
                <w:color w:val="000000"/>
                <w:sz w:val="24"/>
                <w:szCs w:val="24"/>
                <w:lang w:eastAsia="en-GB"/>
              </w:rPr>
              <w:t>(</w:t>
            </w:r>
            <w:r>
              <w:rPr>
                <w:rFonts w:ascii="Arial" w:eastAsia="Times New Roman" w:hAnsi="Arial" w:cs="Arial"/>
                <w:i/>
                <w:iCs/>
                <w:color w:val="000000"/>
                <w:sz w:val="24"/>
                <w:szCs w:val="24"/>
                <w:lang w:eastAsia="en-GB"/>
              </w:rPr>
              <w:t>e</w:t>
            </w:r>
            <w:r w:rsidRPr="00C5635C">
              <w:rPr>
                <w:rFonts w:ascii="Arial" w:eastAsia="Times New Roman" w:hAnsi="Arial" w:cs="Arial"/>
                <w:i/>
                <w:iCs/>
                <w:color w:val="000000"/>
                <w:sz w:val="24"/>
                <w:szCs w:val="24"/>
                <w:lang w:eastAsia="en-GB"/>
              </w:rPr>
              <w:t xml:space="preserve">) </w:t>
            </w:r>
            <w:r w:rsidR="005C6D07" w:rsidRPr="005C6D07">
              <w:rPr>
                <w:rFonts w:ascii="Arial" w:eastAsia="Times New Roman" w:hAnsi="Arial" w:cs="Arial"/>
                <w:i/>
                <w:iCs/>
                <w:color w:val="000000"/>
                <w:sz w:val="24"/>
                <w:szCs w:val="24"/>
                <w:lang w:eastAsia="en-GB"/>
              </w:rPr>
              <w:t>Total amount of:</w:t>
            </w:r>
          </w:p>
          <w:p w14:paraId="3598087D" w14:textId="77777777" w:rsidR="00520605" w:rsidRPr="00520605" w:rsidRDefault="00520605" w:rsidP="006E33F8">
            <w:pPr>
              <w:spacing w:after="0" w:line="240" w:lineRule="auto"/>
              <w:rPr>
                <w:rFonts w:ascii="Arial" w:eastAsia="Times New Roman" w:hAnsi="Arial" w:cs="Arial"/>
                <w:i/>
                <w:iCs/>
                <w:color w:val="000000"/>
                <w:sz w:val="18"/>
                <w:szCs w:val="18"/>
                <w:lang w:eastAsia="en-GB"/>
              </w:rPr>
            </w:pPr>
          </w:p>
          <w:p w14:paraId="3675FECE" w14:textId="1E67CC7D" w:rsidR="00A17137" w:rsidRPr="00A17137" w:rsidRDefault="00A17137" w:rsidP="00C5635C">
            <w:pPr>
              <w:spacing w:after="0" w:line="240" w:lineRule="auto"/>
              <w:ind w:left="-105"/>
              <w:rPr>
                <w:rFonts w:ascii="Arial" w:eastAsia="Times New Roman" w:hAnsi="Arial" w:cs="Arial"/>
                <w:color w:val="000000"/>
                <w:sz w:val="18"/>
                <w:szCs w:val="18"/>
                <w:lang w:eastAsia="en-GB"/>
              </w:rPr>
            </w:pPr>
          </w:p>
        </w:tc>
      </w:tr>
      <w:tr w:rsidR="005C6D07" w:rsidRPr="005C6D07" w14:paraId="27A0866E" w14:textId="77777777" w:rsidTr="00BB7DD8">
        <w:trPr>
          <w:gridBefore w:val="1"/>
          <w:gridAfter w:val="1"/>
          <w:wBefore w:w="142" w:type="dxa"/>
          <w:wAfter w:w="169" w:type="dxa"/>
          <w:trHeight w:val="93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4C8AF74"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for the reported year (2019/2020) retained at the end of the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FE802" w14:textId="10B4A079"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A95EEA">
              <w:rPr>
                <w:rFonts w:ascii="Arial" w:eastAsia="Times New Roman" w:hAnsi="Arial" w:cs="Arial"/>
                <w:color w:val="000000"/>
                <w:sz w:val="24"/>
                <w:szCs w:val="24"/>
                <w:lang w:eastAsia="en-GB"/>
              </w:rPr>
              <w:t>£1338.48</w:t>
            </w:r>
          </w:p>
        </w:tc>
        <w:tc>
          <w:tcPr>
            <w:tcW w:w="1101" w:type="dxa"/>
            <w:gridSpan w:val="2"/>
            <w:tcBorders>
              <w:top w:val="nil"/>
              <w:left w:val="nil"/>
              <w:bottom w:val="nil"/>
              <w:right w:val="nil"/>
            </w:tcBorders>
            <w:shd w:val="clear" w:color="auto" w:fill="auto"/>
            <w:noWrap/>
            <w:vAlign w:val="bottom"/>
            <w:hideMark/>
          </w:tcPr>
          <w:p w14:paraId="417459A9"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4E7A4698"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5452023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92C43DC"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23432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773E25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3BF395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5A0688C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47B9340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270D90D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3939195" w14:textId="77777777" w:rsidTr="00BB7DD8">
        <w:trPr>
          <w:gridBefore w:val="1"/>
          <w:gridAfter w:val="1"/>
          <w:wBefore w:w="142" w:type="dxa"/>
          <w:wAfter w:w="169" w:type="dxa"/>
          <w:trHeight w:val="66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3F321CA"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from previous years retained at end of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6423CA" w14:textId="293F6F61"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A95EEA">
              <w:rPr>
                <w:rFonts w:ascii="Arial" w:eastAsia="Times New Roman" w:hAnsi="Arial" w:cs="Arial"/>
                <w:color w:val="000000"/>
                <w:sz w:val="24"/>
                <w:szCs w:val="24"/>
                <w:lang w:eastAsia="en-GB"/>
              </w:rPr>
              <w:t>Nil</w:t>
            </w:r>
          </w:p>
        </w:tc>
        <w:tc>
          <w:tcPr>
            <w:tcW w:w="1101" w:type="dxa"/>
            <w:gridSpan w:val="2"/>
            <w:tcBorders>
              <w:top w:val="nil"/>
              <w:left w:val="nil"/>
              <w:bottom w:val="nil"/>
              <w:right w:val="nil"/>
            </w:tcBorders>
            <w:shd w:val="clear" w:color="auto" w:fill="auto"/>
            <w:noWrap/>
            <w:vAlign w:val="bottom"/>
            <w:hideMark/>
          </w:tcPr>
          <w:p w14:paraId="59BDDB51"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3856C781"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2F44F53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037F408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43DA575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2A54E96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168B4E5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794845D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64ACA086"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4D9716E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bl>
    <w:p w14:paraId="31D37FB8" w14:textId="77777777" w:rsidR="00246A74" w:rsidRDefault="0033641A" w:rsidP="00A17137">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town/parish council must</w:t>
      </w:r>
      <w:r w:rsidR="00246A74">
        <w:rPr>
          <w:rFonts w:ascii="Arial" w:eastAsia="Times New Roman" w:hAnsi="Arial" w:cs="Arial"/>
          <w:color w:val="000000"/>
          <w:sz w:val="24"/>
          <w:szCs w:val="24"/>
          <w:lang w:eastAsia="en-GB"/>
        </w:rPr>
        <w:t>:</w:t>
      </w:r>
    </w:p>
    <w:p w14:paraId="2F07D6B1" w14:textId="0DEF566E" w:rsidR="002074A9" w:rsidRDefault="0033641A" w:rsidP="00A17137">
      <w:pPr>
        <w:spacing w:after="0"/>
        <w:rPr>
          <w:rFonts w:ascii="Arial" w:hAnsi="Arial" w:cs="Arial"/>
          <w:sz w:val="24"/>
          <w:szCs w:val="24"/>
        </w:rPr>
      </w:pPr>
      <w:r>
        <w:rPr>
          <w:rFonts w:ascii="Arial" w:eastAsia="Times New Roman" w:hAnsi="Arial" w:cs="Arial"/>
          <w:color w:val="000000"/>
          <w:sz w:val="24"/>
          <w:szCs w:val="24"/>
          <w:lang w:eastAsia="en-GB"/>
        </w:rPr>
        <w:t>p</w:t>
      </w:r>
      <w:r w:rsidR="00042267" w:rsidRPr="005C6D07">
        <w:rPr>
          <w:rFonts w:ascii="Arial" w:eastAsia="Times New Roman" w:hAnsi="Arial" w:cs="Arial"/>
          <w:color w:val="000000"/>
          <w:sz w:val="24"/>
          <w:szCs w:val="24"/>
          <w:lang w:eastAsia="en-GB"/>
        </w:rPr>
        <w:t>ublish report on parish council web site</w:t>
      </w:r>
    </w:p>
    <w:p w14:paraId="314F168B" w14:textId="155AC637" w:rsidR="002074A9" w:rsidRDefault="00246A74" w:rsidP="00A17137">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042267" w:rsidRPr="005C6D07">
        <w:rPr>
          <w:rFonts w:ascii="Arial" w:eastAsia="Times New Roman" w:hAnsi="Arial" w:cs="Arial"/>
          <w:color w:val="000000"/>
          <w:sz w:val="24"/>
          <w:szCs w:val="24"/>
          <w:lang w:eastAsia="en-GB"/>
        </w:rPr>
        <w:t xml:space="preserve">end copy of report to </w:t>
      </w:r>
      <w:r>
        <w:rPr>
          <w:rFonts w:ascii="Arial" w:eastAsia="Times New Roman" w:hAnsi="Arial" w:cs="Arial"/>
          <w:color w:val="000000"/>
          <w:sz w:val="24"/>
          <w:szCs w:val="24"/>
          <w:lang w:eastAsia="en-GB"/>
        </w:rPr>
        <w:t xml:space="preserve">the </w:t>
      </w:r>
      <w:r w:rsidR="00042267" w:rsidRPr="005C6D07">
        <w:rPr>
          <w:rFonts w:ascii="Arial" w:eastAsia="Times New Roman" w:hAnsi="Arial" w:cs="Arial"/>
          <w:color w:val="000000"/>
          <w:sz w:val="24"/>
          <w:szCs w:val="24"/>
          <w:lang w:eastAsia="en-GB"/>
        </w:rPr>
        <w:t>District Council</w:t>
      </w:r>
      <w:r>
        <w:rPr>
          <w:rFonts w:ascii="Arial" w:eastAsia="Times New Roman" w:hAnsi="Arial" w:cs="Arial"/>
          <w:color w:val="000000"/>
          <w:sz w:val="24"/>
          <w:szCs w:val="24"/>
          <w:lang w:eastAsia="en-GB"/>
        </w:rPr>
        <w:t xml:space="preserve"> no later than 31 December following the report year (i.e. 31 December 2020)</w:t>
      </w:r>
    </w:p>
    <w:p w14:paraId="5672F5C9" w14:textId="134BF6A4" w:rsidR="003145CD" w:rsidRDefault="003145CD" w:rsidP="00A17137">
      <w:pPr>
        <w:spacing w:after="0"/>
        <w:rPr>
          <w:rFonts w:ascii="Arial" w:eastAsia="Times New Roman" w:hAnsi="Arial" w:cs="Arial"/>
          <w:color w:val="000000"/>
          <w:sz w:val="24"/>
          <w:szCs w:val="24"/>
          <w:lang w:eastAsia="en-GB"/>
        </w:rPr>
      </w:pPr>
    </w:p>
    <w:p w14:paraId="30167B0C" w14:textId="697B43E3" w:rsidR="003145CD" w:rsidRPr="003145CD" w:rsidRDefault="003145CD" w:rsidP="00A17137">
      <w:pPr>
        <w:spacing w:after="0"/>
      </w:pPr>
      <w:r w:rsidRPr="003145CD">
        <w:rPr>
          <w:rFonts w:ascii="Arial" w:eastAsia="Times New Roman" w:hAnsi="Arial" w:cs="Arial"/>
          <w:color w:val="000000"/>
          <w:lang w:eastAsia="en-GB"/>
        </w:rPr>
        <w:t xml:space="preserve">Above requirements from ‘The Community Infrastructure Levy (Amendment) (England) (No. 2) Regulations 2019 </w:t>
      </w:r>
      <w:hyperlink r:id="rId6" w:history="1">
        <w:r w:rsidRPr="003145CD">
          <w:rPr>
            <w:rStyle w:val="Hyperlink"/>
          </w:rPr>
          <w:t>http://www.legislation.gov.uk/ukdsi/2019/9780111187449/regulation/9</w:t>
        </w:r>
      </w:hyperlink>
    </w:p>
    <w:p w14:paraId="3360AE36" w14:textId="5AC421BC" w:rsidR="002074A9" w:rsidRDefault="002074A9" w:rsidP="00A17137">
      <w:pPr>
        <w:spacing w:after="0"/>
        <w:rPr>
          <w:rFonts w:ascii="Arial" w:hAnsi="Arial" w:cs="Arial"/>
          <w:sz w:val="24"/>
          <w:szCs w:val="24"/>
        </w:rPr>
      </w:pPr>
      <w:r>
        <w:rPr>
          <w:rFonts w:ascii="Arial" w:hAnsi="Arial" w:cs="Arial"/>
          <w:sz w:val="24"/>
          <w:szCs w:val="24"/>
        </w:rPr>
        <w:t>________________________________________________________________________</w:t>
      </w:r>
    </w:p>
    <w:p w14:paraId="54D5F69E" w14:textId="2EF2CAF4" w:rsidR="005C6D07" w:rsidRPr="002074A9" w:rsidRDefault="00A17137" w:rsidP="00A17137">
      <w:pPr>
        <w:spacing w:after="0"/>
        <w:rPr>
          <w:rFonts w:ascii="Arial" w:hAnsi="Arial" w:cs="Arial"/>
          <w:sz w:val="20"/>
          <w:szCs w:val="20"/>
        </w:rPr>
      </w:pPr>
      <w:r w:rsidRPr="002074A9">
        <w:rPr>
          <w:rFonts w:ascii="Arial" w:hAnsi="Arial" w:cs="Arial"/>
          <w:sz w:val="20"/>
          <w:szCs w:val="20"/>
        </w:rPr>
        <w:t>*</w:t>
      </w:r>
      <w:r w:rsidR="002074A9" w:rsidRPr="002074A9">
        <w:rPr>
          <w:rFonts w:ascii="Arial" w:hAnsi="Arial" w:cs="Arial"/>
          <w:sz w:val="20"/>
          <w:szCs w:val="20"/>
        </w:rPr>
        <w:t xml:space="preserve"> </w:t>
      </w:r>
      <w:r w:rsidRPr="002074A9">
        <w:rPr>
          <w:rFonts w:ascii="Arial" w:hAnsi="Arial" w:cs="Arial"/>
          <w:b/>
          <w:bCs/>
          <w:sz w:val="20"/>
          <w:szCs w:val="20"/>
        </w:rPr>
        <w:t xml:space="preserve">Regulation </w:t>
      </w:r>
      <w:r w:rsidR="002074A9" w:rsidRPr="002074A9">
        <w:rPr>
          <w:rFonts w:ascii="Arial" w:hAnsi="Arial" w:cs="Arial"/>
          <w:b/>
          <w:bCs/>
          <w:sz w:val="20"/>
          <w:szCs w:val="20"/>
        </w:rPr>
        <w:t>59E</w:t>
      </w:r>
    </w:p>
    <w:p w14:paraId="21E4AB70" w14:textId="1E50F24B" w:rsidR="002074A9" w:rsidRPr="002074A9" w:rsidRDefault="002074A9" w:rsidP="00A17137">
      <w:pPr>
        <w:spacing w:after="0"/>
        <w:rPr>
          <w:rFonts w:ascii="Arial" w:hAnsi="Arial" w:cs="Arial"/>
          <w:sz w:val="20"/>
          <w:szCs w:val="20"/>
        </w:rPr>
      </w:pPr>
      <w:r w:rsidRPr="002074A9">
        <w:rPr>
          <w:rFonts w:ascii="Arial" w:hAnsi="Arial" w:cs="Arial"/>
          <w:sz w:val="20"/>
          <w:szCs w:val="20"/>
        </w:rPr>
        <w:t xml:space="preserve">This regulation applies to CIL receipts received by a local town or parish council that the local </w:t>
      </w:r>
      <w:proofErr w:type="gramStart"/>
      <w:r w:rsidRPr="002074A9">
        <w:rPr>
          <w:rFonts w:ascii="Arial" w:hAnsi="Arial" w:cs="Arial"/>
          <w:sz w:val="20"/>
          <w:szCs w:val="20"/>
        </w:rPr>
        <w:t>council:-</w:t>
      </w:r>
      <w:proofErr w:type="gramEnd"/>
    </w:p>
    <w:p w14:paraId="226BE8A9" w14:textId="680B7F90" w:rsidR="002074A9" w:rsidRPr="002074A9" w:rsidRDefault="002074A9" w:rsidP="002074A9">
      <w:pPr>
        <w:pStyle w:val="ListParagraph"/>
        <w:numPr>
          <w:ilvl w:val="0"/>
          <w:numId w:val="5"/>
        </w:numPr>
        <w:spacing w:after="0"/>
        <w:rPr>
          <w:rFonts w:ascii="Arial" w:hAnsi="Arial" w:cs="Arial"/>
          <w:sz w:val="20"/>
          <w:szCs w:val="20"/>
        </w:rPr>
      </w:pPr>
      <w:r>
        <w:rPr>
          <w:rFonts w:ascii="Arial" w:hAnsi="Arial" w:cs="Arial"/>
          <w:sz w:val="20"/>
          <w:szCs w:val="20"/>
        </w:rPr>
        <w:t>h</w:t>
      </w:r>
      <w:r w:rsidRPr="002074A9">
        <w:rPr>
          <w:rFonts w:ascii="Arial" w:hAnsi="Arial" w:cs="Arial"/>
          <w:sz w:val="20"/>
          <w:szCs w:val="20"/>
        </w:rPr>
        <w:t>as not applied to support the development of its area within 5 years of receipt; or</w:t>
      </w:r>
    </w:p>
    <w:p w14:paraId="21195216" w14:textId="288A988F" w:rsidR="002074A9" w:rsidRPr="002074A9" w:rsidRDefault="002074A9" w:rsidP="002074A9">
      <w:pPr>
        <w:pStyle w:val="ListParagraph"/>
        <w:numPr>
          <w:ilvl w:val="0"/>
          <w:numId w:val="5"/>
        </w:numPr>
        <w:spacing w:after="0"/>
        <w:rPr>
          <w:rFonts w:ascii="Arial" w:hAnsi="Arial" w:cs="Arial"/>
          <w:sz w:val="20"/>
          <w:szCs w:val="20"/>
        </w:rPr>
      </w:pPr>
      <w:r>
        <w:rPr>
          <w:rFonts w:ascii="Arial" w:hAnsi="Arial" w:cs="Arial"/>
          <w:sz w:val="20"/>
          <w:szCs w:val="20"/>
        </w:rPr>
        <w:t>h</w:t>
      </w:r>
      <w:r w:rsidRPr="002074A9">
        <w:rPr>
          <w:rFonts w:ascii="Arial" w:hAnsi="Arial" w:cs="Arial"/>
          <w:sz w:val="20"/>
          <w:szCs w:val="20"/>
        </w:rPr>
        <w:t>as applied otherwise than in accordance with regulation 59C.</w:t>
      </w:r>
    </w:p>
    <w:p w14:paraId="0E6B7E8C" w14:textId="77777777" w:rsidR="002074A9" w:rsidRPr="002074A9" w:rsidRDefault="002074A9" w:rsidP="002074A9">
      <w:pPr>
        <w:spacing w:after="0"/>
        <w:rPr>
          <w:rFonts w:ascii="Arial" w:hAnsi="Arial" w:cs="Arial"/>
          <w:sz w:val="20"/>
          <w:szCs w:val="20"/>
        </w:rPr>
      </w:pPr>
    </w:p>
    <w:p w14:paraId="0C306F0F" w14:textId="1C299A72" w:rsidR="002074A9" w:rsidRPr="002074A9" w:rsidRDefault="002074A9" w:rsidP="002074A9">
      <w:pPr>
        <w:spacing w:after="0"/>
        <w:rPr>
          <w:rFonts w:ascii="Arial" w:hAnsi="Arial" w:cs="Arial"/>
          <w:sz w:val="20"/>
          <w:szCs w:val="20"/>
        </w:rPr>
      </w:pPr>
      <w:r w:rsidRPr="002074A9">
        <w:rPr>
          <w:rFonts w:ascii="Arial" w:hAnsi="Arial" w:cs="Arial"/>
          <w:sz w:val="20"/>
          <w:szCs w:val="20"/>
        </w:rPr>
        <w:t>Regulation 59C</w:t>
      </w:r>
      <w:r>
        <w:rPr>
          <w:rFonts w:ascii="Arial" w:hAnsi="Arial" w:cs="Arial"/>
          <w:sz w:val="20"/>
          <w:szCs w:val="20"/>
        </w:rPr>
        <w:t>:</w:t>
      </w:r>
      <w:r w:rsidRPr="002074A9">
        <w:rPr>
          <w:rFonts w:ascii="Arial" w:hAnsi="Arial" w:cs="Arial"/>
          <w:sz w:val="20"/>
          <w:szCs w:val="20"/>
        </w:rPr>
        <w:t xml:space="preserve"> the local council must use CIL receipts to support the development of the local council’s area, or any part of it, by funding:</w:t>
      </w:r>
    </w:p>
    <w:p w14:paraId="63185BA0" w14:textId="6729CC85" w:rsidR="002074A9" w:rsidRPr="002074A9" w:rsidRDefault="002074A9" w:rsidP="002074A9">
      <w:pPr>
        <w:pStyle w:val="ListParagraph"/>
        <w:numPr>
          <w:ilvl w:val="0"/>
          <w:numId w:val="6"/>
        </w:numPr>
        <w:spacing w:after="0"/>
        <w:rPr>
          <w:rFonts w:ascii="Arial" w:hAnsi="Arial" w:cs="Arial"/>
          <w:sz w:val="20"/>
          <w:szCs w:val="20"/>
        </w:rPr>
      </w:pPr>
      <w:r w:rsidRPr="002074A9">
        <w:rPr>
          <w:rFonts w:ascii="Arial" w:hAnsi="Arial" w:cs="Arial"/>
          <w:sz w:val="20"/>
          <w:szCs w:val="20"/>
        </w:rPr>
        <w:t>the provision, improvement, replacement, operation or maintenance of infrastructure, or</w:t>
      </w:r>
    </w:p>
    <w:p w14:paraId="4997FFBB" w14:textId="61B03397" w:rsidR="002074A9" w:rsidRPr="002074A9" w:rsidRDefault="002074A9" w:rsidP="002074A9">
      <w:pPr>
        <w:pStyle w:val="ListParagraph"/>
        <w:numPr>
          <w:ilvl w:val="0"/>
          <w:numId w:val="6"/>
        </w:numPr>
        <w:spacing w:after="0"/>
        <w:rPr>
          <w:rFonts w:ascii="Arial" w:hAnsi="Arial" w:cs="Arial"/>
          <w:sz w:val="20"/>
          <w:szCs w:val="20"/>
        </w:rPr>
      </w:pPr>
      <w:r w:rsidRPr="002074A9">
        <w:rPr>
          <w:rFonts w:ascii="Arial" w:hAnsi="Arial" w:cs="Arial"/>
          <w:sz w:val="20"/>
          <w:szCs w:val="20"/>
        </w:rPr>
        <w:t>anything else that is concerned with addressing the demands that development places on an area.</w:t>
      </w:r>
    </w:p>
    <w:sectPr w:rsidR="002074A9" w:rsidRPr="002074A9" w:rsidSect="004B501B">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7C2A"/>
    <w:multiLevelType w:val="hybridMultilevel"/>
    <w:tmpl w:val="2CE23468"/>
    <w:lvl w:ilvl="0" w:tplc="E74CD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E4E71"/>
    <w:multiLevelType w:val="hybridMultilevel"/>
    <w:tmpl w:val="B8BE0A82"/>
    <w:lvl w:ilvl="0" w:tplc="AEDA5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C1B48"/>
    <w:multiLevelType w:val="hybridMultilevel"/>
    <w:tmpl w:val="9D58AF56"/>
    <w:lvl w:ilvl="0" w:tplc="72EE8E1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D1C16"/>
    <w:multiLevelType w:val="hybridMultilevel"/>
    <w:tmpl w:val="4BD0E668"/>
    <w:lvl w:ilvl="0" w:tplc="EBA24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66FDA"/>
    <w:multiLevelType w:val="hybridMultilevel"/>
    <w:tmpl w:val="70E2E7D2"/>
    <w:lvl w:ilvl="0" w:tplc="89ACF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F3B6F"/>
    <w:multiLevelType w:val="hybridMultilevel"/>
    <w:tmpl w:val="67E88BCA"/>
    <w:lvl w:ilvl="0" w:tplc="6DA26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07"/>
    <w:rsid w:val="00042267"/>
    <w:rsid w:val="00081CBB"/>
    <w:rsid w:val="001F56FE"/>
    <w:rsid w:val="002074A9"/>
    <w:rsid w:val="00246A74"/>
    <w:rsid w:val="002A1B17"/>
    <w:rsid w:val="003145CD"/>
    <w:rsid w:val="003178D6"/>
    <w:rsid w:val="0033641A"/>
    <w:rsid w:val="0045617B"/>
    <w:rsid w:val="0049408B"/>
    <w:rsid w:val="004B501B"/>
    <w:rsid w:val="00520605"/>
    <w:rsid w:val="005452B0"/>
    <w:rsid w:val="00575106"/>
    <w:rsid w:val="005C6D07"/>
    <w:rsid w:val="00606D79"/>
    <w:rsid w:val="006E33F8"/>
    <w:rsid w:val="007E05DD"/>
    <w:rsid w:val="00893B59"/>
    <w:rsid w:val="00A17137"/>
    <w:rsid w:val="00A95EEA"/>
    <w:rsid w:val="00B240A0"/>
    <w:rsid w:val="00BB7DD8"/>
    <w:rsid w:val="00C5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DA2A"/>
  <w15:chartTrackingRefBased/>
  <w15:docId w15:val="{EDA5F749-017E-4D54-9F93-E27DB46A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8B"/>
    <w:pPr>
      <w:ind w:left="720"/>
      <w:contextualSpacing/>
    </w:pPr>
  </w:style>
  <w:style w:type="table" w:styleId="TableGrid">
    <w:name w:val="Table Grid"/>
    <w:basedOn w:val="TableNormal"/>
    <w:uiPriority w:val="39"/>
    <w:rsid w:val="003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45CD"/>
    <w:rPr>
      <w:color w:val="0000FF"/>
      <w:u w:val="single"/>
    </w:rPr>
  </w:style>
  <w:style w:type="character" w:styleId="FollowedHyperlink">
    <w:name w:val="FollowedHyperlink"/>
    <w:basedOn w:val="DefaultParagraphFont"/>
    <w:uiPriority w:val="99"/>
    <w:semiHidden/>
    <w:unhideWhenUsed/>
    <w:rsid w:val="00314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1586">
      <w:bodyDiv w:val="1"/>
      <w:marLeft w:val="0"/>
      <w:marRight w:val="0"/>
      <w:marTop w:val="0"/>
      <w:marBottom w:val="0"/>
      <w:divBdr>
        <w:top w:val="none" w:sz="0" w:space="0" w:color="auto"/>
        <w:left w:val="none" w:sz="0" w:space="0" w:color="auto"/>
        <w:bottom w:val="none" w:sz="0" w:space="0" w:color="auto"/>
        <w:right w:val="none" w:sz="0" w:space="0" w:color="auto"/>
      </w:divBdr>
    </w:div>
    <w:div w:id="815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dsi/2019/9780111187449/regulatio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757A-CF0B-4D69-8AEE-ADD9D8CF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Hinton-Smith, Janette</dc:creator>
  <cp:keywords/>
  <dc:description/>
  <cp:lastModifiedBy>Lorna</cp:lastModifiedBy>
  <cp:revision>2</cp:revision>
  <cp:lastPrinted>2020-11-04T17:08:00Z</cp:lastPrinted>
  <dcterms:created xsi:type="dcterms:W3CDTF">2020-11-29T16:53:00Z</dcterms:created>
  <dcterms:modified xsi:type="dcterms:W3CDTF">2020-11-29T16:53:00Z</dcterms:modified>
</cp:coreProperties>
</file>