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C1B" w:rsidRPr="008B7C1B" w:rsidRDefault="008B7C1B" w:rsidP="008B7C1B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B7C1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Financial boost to keep residents active </w:t>
      </w:r>
    </w:p>
    <w:p w:rsidR="008B7C1B" w:rsidRPr="008B7C1B" w:rsidRDefault="008B7C1B" w:rsidP="008B7C1B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B7C1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 </w:t>
      </w:r>
    </w:p>
    <w:p w:rsidR="008B7C1B" w:rsidRPr="008B7C1B" w:rsidRDefault="008B7C1B" w:rsidP="008B7C1B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B7C1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Everyone Active grant scheme has launched today in South Oxfordshire to support local initiatives that improve the health and wellbeing of residents in the district. </w:t>
      </w:r>
    </w:p>
    <w:p w:rsidR="008B7C1B" w:rsidRPr="008B7C1B" w:rsidRDefault="008B7C1B" w:rsidP="008B7C1B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B7C1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8B7C1B" w:rsidRPr="008B7C1B" w:rsidRDefault="008B7C1B" w:rsidP="008B7C1B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B7C1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South Oxfordshire District Council is providing £50,000 in funding for community organisations and individuals to apply for, with a maximum grant of £1,000. Applicants will need to show that their projects will help communities to become more active or sustain activity. </w:t>
      </w:r>
    </w:p>
    <w:p w:rsidR="008B7C1B" w:rsidRPr="008B7C1B" w:rsidRDefault="008B7C1B" w:rsidP="008B7C1B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B7C1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8B7C1B" w:rsidRPr="008B7C1B" w:rsidRDefault="008B7C1B" w:rsidP="008B7C1B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B7C1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GB"/>
        </w:rPr>
        <w:t>Scheme rules include: </w:t>
      </w:r>
    </w:p>
    <w:p w:rsidR="008B7C1B" w:rsidRPr="008B7C1B" w:rsidRDefault="008B7C1B" w:rsidP="008B7C1B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B7C1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GB"/>
        </w:rPr>
        <w:t> </w:t>
      </w:r>
    </w:p>
    <w:p w:rsidR="008B7C1B" w:rsidRPr="008B7C1B" w:rsidRDefault="008B7C1B" w:rsidP="008B7C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8B7C1B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Projects should provide benefit to more than one person becoming active or support ongoing activity</w:t>
      </w:r>
      <w:r w:rsidRPr="008B7C1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GB"/>
        </w:rPr>
        <w:t> </w:t>
      </w:r>
      <w:r w:rsidRPr="008B7C1B">
        <w:rPr>
          <w:rFonts w:ascii="Calibri" w:eastAsia="Times New Roman" w:hAnsi="Calibri" w:cs="Calibri"/>
          <w:color w:val="000000"/>
          <w:lang w:eastAsia="en-GB"/>
        </w:rPr>
        <w:t xml:space="preserve"> </w:t>
      </w:r>
    </w:p>
    <w:p w:rsidR="008B7C1B" w:rsidRPr="008B7C1B" w:rsidRDefault="008B7C1B" w:rsidP="008B7C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8B7C1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maximum grant you can apply for is £1,000</w:t>
      </w:r>
      <w:r w:rsidRPr="008B7C1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GB"/>
        </w:rPr>
        <w:t> </w:t>
      </w:r>
      <w:r w:rsidRPr="008B7C1B">
        <w:rPr>
          <w:rFonts w:ascii="Calibri" w:eastAsia="Times New Roman" w:hAnsi="Calibri" w:cs="Calibri"/>
          <w:color w:val="000000"/>
          <w:lang w:eastAsia="en-GB"/>
        </w:rPr>
        <w:t xml:space="preserve"> </w:t>
      </w:r>
    </w:p>
    <w:p w:rsidR="008B7C1B" w:rsidRPr="008B7C1B" w:rsidRDefault="008B7C1B" w:rsidP="008B7C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8B7C1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can apply for revenue costs or capital items </w:t>
      </w:r>
      <w:r w:rsidRPr="008B7C1B">
        <w:rPr>
          <w:rFonts w:ascii="Calibri" w:eastAsia="Times New Roman" w:hAnsi="Calibri" w:cs="Calibri"/>
          <w:color w:val="000000"/>
          <w:lang w:eastAsia="en-GB"/>
        </w:rPr>
        <w:t xml:space="preserve"> </w:t>
      </w:r>
    </w:p>
    <w:p w:rsidR="008B7C1B" w:rsidRPr="008B7C1B" w:rsidRDefault="008B7C1B" w:rsidP="008B7C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8B7C1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can request 100 per cent of your project costs</w:t>
      </w:r>
      <w:r w:rsidRPr="008B7C1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GB"/>
        </w:rPr>
        <w:t> </w:t>
      </w:r>
      <w:r w:rsidRPr="008B7C1B">
        <w:rPr>
          <w:rFonts w:ascii="Calibri" w:eastAsia="Times New Roman" w:hAnsi="Calibri" w:cs="Calibri"/>
          <w:color w:val="000000"/>
          <w:lang w:eastAsia="en-GB"/>
        </w:rPr>
        <w:t xml:space="preserve"> </w:t>
      </w:r>
    </w:p>
    <w:p w:rsidR="008B7C1B" w:rsidRPr="008B7C1B" w:rsidRDefault="008B7C1B" w:rsidP="008B7C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8B7C1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project must complete within 12 months of the award decision </w:t>
      </w:r>
      <w:r w:rsidRPr="008B7C1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GB"/>
        </w:rPr>
        <w:t> </w:t>
      </w:r>
      <w:r w:rsidRPr="008B7C1B">
        <w:rPr>
          <w:rFonts w:ascii="Calibri" w:eastAsia="Times New Roman" w:hAnsi="Calibri" w:cs="Calibri"/>
          <w:color w:val="000000"/>
          <w:lang w:eastAsia="en-GB"/>
        </w:rPr>
        <w:t xml:space="preserve"> </w:t>
      </w:r>
    </w:p>
    <w:p w:rsidR="008B7C1B" w:rsidRPr="008B7C1B" w:rsidRDefault="008B7C1B" w:rsidP="008B7C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8B7C1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will accept one application only from each individual or organisation</w:t>
      </w:r>
      <w:r w:rsidRPr="008B7C1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GB"/>
        </w:rPr>
        <w:t> </w:t>
      </w:r>
    </w:p>
    <w:p w:rsidR="008B7C1B" w:rsidRPr="008B7C1B" w:rsidRDefault="008B7C1B" w:rsidP="008B7C1B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B7C1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GB"/>
        </w:rPr>
        <w:t> </w:t>
      </w:r>
    </w:p>
    <w:p w:rsidR="008B7C1B" w:rsidRPr="008B7C1B" w:rsidRDefault="008B7C1B" w:rsidP="008B7C1B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B7C1B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The grant is open for a wide range of groups and </w:t>
      </w:r>
      <w:proofErr w:type="spellStart"/>
      <w:r w:rsidRPr="008B7C1B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organisations</w:t>
      </w:r>
      <w:proofErr w:type="spellEnd"/>
      <w:r w:rsidRPr="008B7C1B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 in the district. </w:t>
      </w:r>
      <w:r w:rsidRPr="008B7C1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Not-for-profit groups (including sports clubs), town and parish councils and parish meetings, not-for-profit preschools, Parent Teacher Association’s and other local authority run schools or academies for non-statutory elements of the education programme. An individual can also apply who is supporting their community to become active or sustain activity.  </w:t>
      </w:r>
    </w:p>
    <w:p w:rsidR="008B7C1B" w:rsidRPr="008B7C1B" w:rsidRDefault="008B7C1B" w:rsidP="008B7C1B">
      <w:pPr>
        <w:spacing w:after="0" w:line="240" w:lineRule="auto"/>
        <w:rPr>
          <w:rFonts w:ascii="Calibri" w:eastAsia="Times New Roman" w:hAnsi="Calibri" w:cs="Calibri"/>
          <w:lang w:eastAsia="en-GB"/>
        </w:rPr>
      </w:pPr>
      <w:bookmarkStart w:id="0" w:name="_Hlk108698005"/>
      <w:bookmarkEnd w:id="0"/>
      <w:r w:rsidRPr="008B7C1B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 </w:t>
      </w:r>
    </w:p>
    <w:p w:rsidR="008B7C1B" w:rsidRPr="008B7C1B" w:rsidRDefault="008B7C1B" w:rsidP="008B7C1B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B7C1B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The funding can be used in a variety of ways including: </w:t>
      </w:r>
    </w:p>
    <w:p w:rsidR="008B7C1B" w:rsidRPr="008B7C1B" w:rsidRDefault="008B7C1B" w:rsidP="008B7C1B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B7C1B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 </w:t>
      </w:r>
    </w:p>
    <w:p w:rsidR="008B7C1B" w:rsidRPr="008B7C1B" w:rsidRDefault="008B7C1B" w:rsidP="008B7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8B7C1B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Buying new leisure or playground equipment </w:t>
      </w:r>
      <w:r w:rsidRPr="008B7C1B">
        <w:rPr>
          <w:rFonts w:ascii="Calibri" w:eastAsia="Times New Roman" w:hAnsi="Calibri" w:cs="Calibri"/>
          <w:color w:val="000000"/>
          <w:lang w:eastAsia="en-GB"/>
        </w:rPr>
        <w:t xml:space="preserve"> </w:t>
      </w:r>
    </w:p>
    <w:p w:rsidR="008B7C1B" w:rsidRPr="008B7C1B" w:rsidRDefault="008B7C1B" w:rsidP="008B7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8B7C1B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Projects to introduce or improve physical activity </w:t>
      </w:r>
      <w:r w:rsidRPr="008B7C1B">
        <w:rPr>
          <w:rFonts w:ascii="Calibri" w:eastAsia="Times New Roman" w:hAnsi="Calibri" w:cs="Calibri"/>
          <w:color w:val="000000"/>
          <w:lang w:eastAsia="en-GB"/>
        </w:rPr>
        <w:t xml:space="preserve"> </w:t>
      </w:r>
    </w:p>
    <w:p w:rsidR="008B7C1B" w:rsidRPr="008B7C1B" w:rsidRDefault="008B7C1B" w:rsidP="008B7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8B7C1B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Running training courses for volunteers or staff to help improve physical and mental wellbeing</w:t>
      </w:r>
      <w:r w:rsidRPr="008B7C1B">
        <w:rPr>
          <w:rFonts w:ascii="Calibri" w:eastAsia="Times New Roman" w:hAnsi="Calibri" w:cs="Calibri"/>
          <w:color w:val="000000"/>
          <w:sz w:val="24"/>
          <w:szCs w:val="24"/>
          <w:lang w:val="en-US" w:eastAsia="en-GB"/>
        </w:rPr>
        <w:t> </w:t>
      </w:r>
      <w:r w:rsidRPr="008B7C1B">
        <w:rPr>
          <w:rFonts w:ascii="Calibri" w:eastAsia="Times New Roman" w:hAnsi="Calibri" w:cs="Calibri"/>
          <w:color w:val="000000"/>
          <w:lang w:eastAsia="en-GB"/>
        </w:rPr>
        <w:t xml:space="preserve"> </w:t>
      </w:r>
    </w:p>
    <w:p w:rsidR="008B7C1B" w:rsidRPr="008B7C1B" w:rsidRDefault="008B7C1B" w:rsidP="008B7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8B7C1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Setting up a community garden to share the physical and health benefits of growing fruit and vegetables </w:t>
      </w:r>
      <w:r w:rsidRPr="008B7C1B">
        <w:rPr>
          <w:rFonts w:ascii="Calibri" w:eastAsia="Times New Roman" w:hAnsi="Calibri" w:cs="Calibri"/>
          <w:color w:val="000000"/>
          <w:sz w:val="24"/>
          <w:szCs w:val="24"/>
          <w:lang w:val="en-US" w:eastAsia="en-GB"/>
        </w:rPr>
        <w:t> </w:t>
      </w:r>
    </w:p>
    <w:p w:rsidR="008B7C1B" w:rsidRPr="008B7C1B" w:rsidRDefault="008B7C1B" w:rsidP="008B7C1B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B7C1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8B7C1B" w:rsidRPr="008B7C1B" w:rsidRDefault="008B7C1B" w:rsidP="008B7C1B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B7C1B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Cllr Maggie </w:t>
      </w:r>
      <w:proofErr w:type="spellStart"/>
      <w:r w:rsidRPr="008B7C1B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Filipova</w:t>
      </w:r>
      <w:proofErr w:type="spellEnd"/>
      <w:r w:rsidRPr="008B7C1B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-Rivers Cabinet member for Community Wellbeing at South </w:t>
      </w:r>
      <w:proofErr w:type="spellStart"/>
      <w:r w:rsidRPr="008B7C1B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Oxfordshire</w:t>
      </w:r>
      <w:proofErr w:type="spellEnd"/>
      <w:r w:rsidRPr="008B7C1B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 District Council said: “The physical and mental wellbeing of our residents is so important to us. We know that many community </w:t>
      </w:r>
      <w:proofErr w:type="spellStart"/>
      <w:r w:rsidRPr="008B7C1B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organisations</w:t>
      </w:r>
      <w:proofErr w:type="spellEnd"/>
      <w:r w:rsidRPr="008B7C1B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 play a vital role in getting people active and supporting those who might otherwise be overlooked. We hope that this financial support will enable these groups to continue to make a positive difference to the lives of residents across South </w:t>
      </w:r>
      <w:proofErr w:type="spellStart"/>
      <w:r w:rsidRPr="008B7C1B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Oxfordshire</w:t>
      </w:r>
      <w:proofErr w:type="spellEnd"/>
      <w:r w:rsidRPr="008B7C1B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.” </w:t>
      </w:r>
    </w:p>
    <w:p w:rsidR="008B7C1B" w:rsidRPr="008B7C1B" w:rsidRDefault="008B7C1B" w:rsidP="008B7C1B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B7C1B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 </w:t>
      </w:r>
    </w:p>
    <w:p w:rsidR="008B7C1B" w:rsidRPr="008B7C1B" w:rsidRDefault="008B7C1B" w:rsidP="008B7C1B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B7C1B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lastRenderedPageBreak/>
        <w:t xml:space="preserve">More information about the grant can be found on our website </w:t>
      </w:r>
      <w:hyperlink r:id="rId5" w:history="1">
        <w:r w:rsidRPr="008B7C1B">
          <w:rPr>
            <w:rFonts w:ascii="Arial" w:eastAsia="Times New Roman" w:hAnsi="Arial" w:cs="Arial"/>
            <w:sz w:val="24"/>
            <w:szCs w:val="24"/>
            <w:u w:val="single"/>
            <w:lang w:val="en-US" w:eastAsia="en-GB"/>
          </w:rPr>
          <w:t>southoxon.gov.uk/grants</w:t>
        </w:r>
      </w:hyperlink>
      <w:r w:rsidRPr="008B7C1B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 or </w:t>
      </w:r>
      <w:proofErr w:type="spellStart"/>
      <w:r w:rsidRPr="008B7C1B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organisations</w:t>
      </w:r>
      <w:proofErr w:type="spellEnd"/>
      <w:r w:rsidRPr="008B7C1B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 can contact the council’s </w:t>
      </w:r>
      <w:r w:rsidRPr="008B7C1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Community Enablement team on or 01235 422405 or </w:t>
      </w:r>
      <w:hyperlink r:id="rId6" w:history="1">
        <w:r w:rsidRPr="008B7C1B">
          <w:rPr>
            <w:rFonts w:ascii="Arial" w:eastAsia="Times New Roman" w:hAnsi="Arial" w:cs="Arial"/>
            <w:sz w:val="24"/>
            <w:szCs w:val="24"/>
            <w:u w:val="single"/>
            <w:lang w:eastAsia="en-GB"/>
          </w:rPr>
          <w:t>grants@southandvale.gov.uk</w:t>
        </w:r>
      </w:hyperlink>
    </w:p>
    <w:p w:rsidR="008B7C1B" w:rsidRPr="008B7C1B" w:rsidRDefault="008B7C1B" w:rsidP="008B7C1B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B7C1B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 </w:t>
      </w:r>
    </w:p>
    <w:p w:rsidR="008B7C1B" w:rsidRPr="008B7C1B" w:rsidRDefault="008B7C1B" w:rsidP="008B7C1B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B7C1B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The deadline for applications is midday Friday 30 September.</w:t>
      </w:r>
      <w:r w:rsidRPr="008B7C1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8B7C1B" w:rsidRPr="008B7C1B" w:rsidRDefault="008B7C1B" w:rsidP="008B7C1B">
      <w:pPr>
        <w:spacing w:after="240" w:line="240" w:lineRule="auto"/>
        <w:rPr>
          <w:rFonts w:ascii="Calibri" w:eastAsia="Times New Roman" w:hAnsi="Calibri" w:cs="Calibri"/>
          <w:lang w:eastAsia="en-GB"/>
        </w:rPr>
      </w:pPr>
      <w:r w:rsidRPr="008B7C1B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</w:p>
    <w:p w:rsidR="008B7C1B" w:rsidRPr="008B7C1B" w:rsidRDefault="008B7C1B" w:rsidP="008B7C1B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B7C1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[</w:t>
      </w:r>
      <w:proofErr w:type="gramStart"/>
      <w:r w:rsidRPr="008B7C1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ends</w:t>
      </w:r>
      <w:proofErr w:type="gramEnd"/>
      <w:r w:rsidRPr="008B7C1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]</w:t>
      </w:r>
    </w:p>
    <w:p w:rsidR="008B7C1B" w:rsidRPr="008B7C1B" w:rsidRDefault="008B7C1B" w:rsidP="008B7C1B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B7C1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:rsidR="008B7C1B" w:rsidRPr="008B7C1B" w:rsidRDefault="008B7C1B" w:rsidP="008B7C1B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B7C1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Communications</w:t>
      </w:r>
    </w:p>
    <w:p w:rsidR="008B7C1B" w:rsidRPr="008B7C1B" w:rsidRDefault="008B7C1B" w:rsidP="008B7C1B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B7C1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South Oxfordshire and Vale of White Horse District Councils</w:t>
      </w:r>
    </w:p>
    <w:p w:rsidR="008B7C1B" w:rsidRPr="008B7C1B" w:rsidRDefault="008B7C1B" w:rsidP="008B7C1B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B7C1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01235 422400</w:t>
      </w:r>
    </w:p>
    <w:p w:rsidR="008B7C1B" w:rsidRPr="008B7C1B" w:rsidRDefault="008B7C1B" w:rsidP="008B7C1B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en-GB"/>
        </w:rPr>
      </w:pPr>
      <w:hyperlink r:id="rId7" w:history="1">
        <w:r w:rsidRPr="008B7C1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www.southoxon.gov.uk</w:t>
        </w:r>
      </w:hyperlink>
      <w:r w:rsidRPr="008B7C1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 | </w:t>
      </w:r>
      <w:hyperlink r:id="rId8" w:history="1">
        <w:r w:rsidRPr="008B7C1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@</w:t>
        </w:r>
        <w:proofErr w:type="spellStart"/>
        <w:r w:rsidRPr="008B7C1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southoxon</w:t>
        </w:r>
        <w:proofErr w:type="spellEnd"/>
      </w:hyperlink>
      <w:r w:rsidRPr="008B7C1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8B7C1B" w:rsidRPr="008B7C1B" w:rsidRDefault="008B7C1B" w:rsidP="008B7C1B">
      <w:pPr>
        <w:shd w:val="clear" w:color="auto" w:fill="FFFFFF"/>
        <w:spacing w:after="240" w:line="240" w:lineRule="auto"/>
        <w:rPr>
          <w:rFonts w:ascii="Calibri" w:eastAsia="Times New Roman" w:hAnsi="Calibri" w:cs="Calibri"/>
          <w:lang w:eastAsia="en-GB"/>
        </w:rPr>
      </w:pPr>
      <w:hyperlink r:id="rId9" w:history="1">
        <w:r w:rsidRPr="008B7C1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www.whitehorsedc.gov.uk</w:t>
        </w:r>
      </w:hyperlink>
      <w:r w:rsidRPr="008B7C1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 | </w:t>
      </w:r>
      <w:hyperlink r:id="rId10" w:history="1">
        <w:r w:rsidRPr="008B7C1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@</w:t>
        </w:r>
        <w:proofErr w:type="spellStart"/>
        <w:r w:rsidRPr="008B7C1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whitehorsedc</w:t>
        </w:r>
        <w:proofErr w:type="spellEnd"/>
      </w:hyperlink>
      <w:r w:rsidRPr="008B7C1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8B7C1B" w:rsidRPr="008B7C1B" w:rsidRDefault="008B7C1B" w:rsidP="008B7C1B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B7C1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 </w:t>
      </w:r>
    </w:p>
    <w:p w:rsidR="008B7C1B" w:rsidRPr="008B7C1B" w:rsidRDefault="008B7C1B" w:rsidP="008B7C1B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B7C1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:rsidR="007067DF" w:rsidRDefault="007067DF">
      <w:bookmarkStart w:id="1" w:name="_GoBack"/>
      <w:bookmarkEnd w:id="1"/>
    </w:p>
    <w:sectPr w:rsidR="007067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016B9"/>
    <w:multiLevelType w:val="multilevel"/>
    <w:tmpl w:val="DCAC4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707D2E"/>
    <w:multiLevelType w:val="multilevel"/>
    <w:tmpl w:val="2FF40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1B"/>
    <w:rsid w:val="007067DF"/>
    <w:rsid w:val="008B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7EFF64-F2F0-4DD4-806F-3A80BE3B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7C1B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5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8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0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1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12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9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12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45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26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southox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uthoxon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nts@southandvale.gov.u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outhoxon.gov.uk/south-oxfordshire-district-council/community-support/grants/" TargetMode="External"/><Relationship Id="rId10" Type="http://schemas.openxmlformats.org/officeDocument/2006/relationships/hyperlink" Target="http://twitter.com/whitehorsed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hitehorsed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Westgate</dc:creator>
  <cp:keywords/>
  <dc:description/>
  <cp:lastModifiedBy>Judith Westgate</cp:lastModifiedBy>
  <cp:revision>1</cp:revision>
  <dcterms:created xsi:type="dcterms:W3CDTF">2022-07-21T09:49:00Z</dcterms:created>
  <dcterms:modified xsi:type="dcterms:W3CDTF">2022-07-21T09:49:00Z</dcterms:modified>
</cp:coreProperties>
</file>